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10.48550_arxiv.2301.10241.pdf</w:t></w:r><w:br/><w:hyperlink r:id="rId7" w:history="1"><w:r><w:rPr><w:color w:val="2980b9"/><w:u w:val="single"/></w:rPr><w:t xml:space="preserve">https://click.endnote.com/viewer?doi=10.48550/arxiv.2301.10241&route=6</w:t></w:r></w:hyperlink></w:p><w:p><w:pPr><w:pStyle w:val="Heading1"/></w:pPr><w:bookmarkStart w:id="2" w:name="_Toc2"/><w:r><w:t>Article summary:</w:t></w:r><w:bookmarkEnd w:id="2"/></w:p><w:p><w:pPr><w:jc w:val="both"/></w:pPr><w:r><w:rPr/><w:t xml:space="preserve">1. The article presents a white-box, interpretable model for representing radiance fields in arbitrary dimensions.</w:t></w:r></w:p><w:p><w:pPr><w:jc w:val="both"/></w:pPr><w:r><w:rPr/><w:t xml:space="preserve">2. The model is called k-planes and uses features multiplied together rather than added, as well as a linear feature decoder for view-dependent color.</w:t></w:r></w:p><w:p><w:pPr><w:jc w:val="both"/></w:pPr><w:r><w:rPr/><w:t xml:space="preserve">3. The model achieves high compression levels without relying on MLPs, fast optimization time, and competitive reconstruction quality across varied tasks.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presents a white-box, interpretable model for representing radiance fields in arbitrary dimensions called k-planes. The article claims that the model achieves high compression levels without relying on MLPs, fast optimization time, and competitive reconstruction quality across varied tasks. The article provides evidence to support these claims by citing prior work and providing examples of the model's application to static and dynamic scenes. </w:t></w:r></w:p><w:p><w:pPr><w:jc w:val="both"/></w:pPr><w:r><w:rPr/><w:t xml:space="preserve">The trustworthiness of the article is generally good; it provides evidence to back up its claims and cites prior work to support its assertions. However, there are some potential biases present in the article that should be noted. For example, the authors focus primarily on the advantages of their own proposed model over other models without exploring any potential drawbacks or counterarguments that could be made against it. Additionally, while they cite prior work to support their claims, they do not provide any evidence from independent sources or explore any possible risks associated with using their proposed model. </w:t></w:r></w:p><w:p><w:pPr><w:jc w:val="both"/></w:pPr><w:r><w:rPr/><w:t xml:space="preserve">In conclusion, while this article is generally trustworthy and reliable in terms of presenting its own proposed model accurately and providing evidence to back up its claims, it does have some potential biases that should be noted when considering its content.</w:t></w:r></w:p><w:p><w:pPr><w:pStyle w:val="Heading1"/></w:pPr><w:bookmarkStart w:id="5" w:name="_Toc5"/><w:r><w:t>Topics for further research:</w:t></w:r><w:bookmarkEnd w:id="5"/></w:p><w:p><w:pPr><w:spacing w:after="0"/><w:numPr><w:ilvl w:val="0"/><w:numId w:val="2"/></w:numPr></w:pPr><w:r><w:rPr/><w:t xml:space="preserve">Advantages and disadvantages of k-planes</w:t></w:r></w:p><w:p><w:pPr><w:spacing w:after="0"/><w:numPr><w:ilvl w:val="0"/><w:numId w:val="2"/></w:numPr></w:pPr><w:r><w:rPr/><w:t xml:space="preserve">Risks associated with using k-planes</w:t></w:r></w:p><w:p><w:pPr><w:spacing w:after="0"/><w:numPr><w:ilvl w:val="0"/><w:numId w:val="2"/></w:numPr></w:pPr><w:r><w:rPr/><w:t xml:space="preserve">Independent evaluations of k-planes</w:t></w:r></w:p><w:p><w:pPr><w:spacing w:after="0"/><w:numPr><w:ilvl w:val="0"/><w:numId w:val="2"/></w:numPr></w:pPr><w:r><w:rPr/><w:t xml:space="preserve">Comparison of k-planes to other models</w:t></w:r></w:p><w:p><w:pPr><w:spacing w:after="0"/><w:numPr><w:ilvl w:val="0"/><w:numId w:val="2"/></w:numPr></w:pPr><w:r><w:rPr/><w:t xml:space="preserve">Limitations of k-planes</w:t></w:r></w:p><w:p><w:pPr><w:numPr><w:ilvl w:val="0"/><w:numId w:val="2"/></w:numPr></w:pPr><w:r><w:rPr/><w:t xml:space="preserve">Applications of k-planes in different tasks</w:t></w:r></w:p><w:p><w:pPr><w:pStyle w:val="Heading1"/></w:pPr><w:bookmarkStart w:id="6" w:name="_Toc6"/><w:r><w:t>Report location:</w:t></w:r><w:bookmarkEnd w:id="6"/></w:p><w:p><w:hyperlink r:id="rId8" w:history="1"><w:r><w:rPr><w:color w:val="2980b9"/><w:u w:val="single"/></w:rPr><w:t xml:space="preserve">https://www.fullpicture.app/item/accc0ed7779d503635fcaf28e8c494f9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B8F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48550/arxiv.2301.10241&amp;route=6" TargetMode="External"/><Relationship Id="rId8" Type="http://schemas.openxmlformats.org/officeDocument/2006/relationships/hyperlink" Target="https://www.fullpicture.app/item/accc0ed7779d503635fcaf28e8c494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2023-03-03T09:45:08+01:00</dcterms:created>
  <dcterms:modified xsi:type="dcterms:W3CDTF">2023-03-03T09:45:08+01:00</dcterms:modified>
</cp:coreProperties>
</file>

<file path=docProps/custom.xml><?xml version="1.0" encoding="utf-8"?>
<Properties xmlns="http://schemas.openxmlformats.org/officeDocument/2006/custom-properties" xmlns:vt="http://schemas.openxmlformats.org/officeDocument/2006/docPropsVTypes"/>
</file>