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Distribution and transformation of lead in rice plants grown in contaminated soil amended with biochar and lime - ScienceDirect</w:t>
      </w:r>
      <w:br/>
      <w:hyperlink r:id="rId7" w:history="1">
        <w:r>
          <w:rPr>
            <w:color w:val="2980b9"/>
            <w:u w:val="single"/>
          </w:rPr>
          <w:t xml:space="preserve">https://www.sciencedirect.com/science/article/pii/S014765131830900X?via%3Dihub</w:t>
        </w:r>
      </w:hyperlink>
    </w:p>
    <w:p>
      <w:pPr>
        <w:pStyle w:val="Heading1"/>
      </w:pPr>
      <w:bookmarkStart w:id="2" w:name="_Toc2"/>
      <w:r>
        <w:t>Article summary:</w:t>
      </w:r>
      <w:bookmarkEnd w:id="2"/>
    </w:p>
    <w:p>
      <w:pPr>
        <w:jc w:val="both"/>
      </w:pPr>
      <w:r>
        <w:rPr/>
        <w:t xml:space="preserve">1. Rice straw biochar and lime (RBL) was more effective than either biochar or lime applied in isolation in decreasing the concentration of lead (Pb) in contaminated soil.</w:t>
      </w:r>
    </w:p>
    <w:p>
      <w:pPr>
        <w:jc w:val="both"/>
      </w:pPr>
      <w:r>
        <w:rPr/>
        <w:t xml:space="preserve">2. RBL treatment reduced the accumulation of Pb in the shoot of rice plants, mainly due to the decrease in available Pb in the soil.</w:t>
      </w:r>
    </w:p>
    <w:p>
      <w:pPr>
        <w:jc w:val="both"/>
      </w:pPr>
      <w:r>
        <w:rPr/>
        <w:t xml:space="preserve">3. RBL treatment not only decreased the concentration of Pb in brown rice, but also increased rice yield compared to control treatments.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a study conducted to investigate the effects of rice straw biochar and lime (RBL) on remediation of lead (Pb)-contaminated soil and mitigation of Pb translocation in rice plants. The article is well-structured, with clear explanations for each step taken during the experiment, as well as detailed results from each treatment. The authors have provided sufficient evidence to support their claims, such as X-ray fluorescence spectrometry (XRF), laser-ablation inductively coupled plasma mass spectrometry (LA-ICP-MS), electrical conductivity (EC), dithionite-citrate-bicarbonate (DCB), optimum cutting temperature (OCT), and micro-synchrotron radiation X-ray fluorescence microanalysis (μ-SRXRF).</w:t>
      </w:r>
    </w:p>
    <w:p>
      <w:pPr>
        <w:jc w:val="both"/>
      </w:pPr>
      <w:r>
        <w:rPr/>
        <w:t xml:space="preserve">The article does not appear to be biased or one-sided; it presents both sides equally by providing an overview of both positive and negative effects associated with biochar and lime treatments. Furthermore, potential risks are noted throughout the article, such as overuse of lime hardening soil by increasing calcium ion linkage with kaolinite particles, or adverse effects on germination of Vacciniummyrtillus seeds due to application of lime.</w:t>
      </w:r>
    </w:p>
    <w:p>
      <w:pPr>
        <w:jc w:val="both"/>
      </w:pPr>
      <w:r>
        <w:rPr/>
        <w:t xml:space="preserve">In conclusion, this article is reliable and trustworthy; it provides a comprehensive overview of a study conducted to investigate the effects of RBL on remediation of lead contaminated soil and mitigation of Pb translocation in rice plants. The authors have provided sufficient evidence to support their claims, while noting potential risks associated with biochar and lime treatments.</w:t>
      </w:r>
    </w:p>
    <w:p>
      <w:pPr>
        <w:pStyle w:val="Heading1"/>
      </w:pPr>
      <w:bookmarkStart w:id="5" w:name="_Toc5"/>
      <w:r>
        <w:t>Topics for further research:</w:t>
      </w:r>
      <w:bookmarkEnd w:id="5"/>
    </w:p>
    <w:p>
      <w:pPr>
        <w:spacing w:after="0"/>
        <w:numPr>
          <w:ilvl w:val="0"/>
          <w:numId w:val="2"/>
        </w:numPr>
      </w:pPr>
      <w:r>
        <w:rPr/>
        <w:t xml:space="preserve">Lead Contamination Remediation</w:t>
      </w:r>
    </w:p>
    <w:p>
      <w:pPr>
        <w:spacing w:after="0"/>
        <w:numPr>
          <w:ilvl w:val="0"/>
          <w:numId w:val="2"/>
        </w:numPr>
      </w:pPr>
      <w:r>
        <w:rPr/>
        <w:t xml:space="preserve">Rice Straw Biochar</w:t>
      </w:r>
    </w:p>
    <w:p>
      <w:pPr>
        <w:spacing w:after="0"/>
        <w:numPr>
          <w:ilvl w:val="0"/>
          <w:numId w:val="2"/>
        </w:numPr>
      </w:pPr>
      <w:r>
        <w:rPr/>
        <w:t xml:space="preserve">Lime Treatment Effects</w:t>
      </w:r>
    </w:p>
    <w:p>
      <w:pPr>
        <w:spacing w:after="0"/>
        <w:numPr>
          <w:ilvl w:val="0"/>
          <w:numId w:val="2"/>
        </w:numPr>
      </w:pPr>
      <w:r>
        <w:rPr/>
        <w:t xml:space="preserve">Lead Translocation Mitigation</w:t>
      </w:r>
    </w:p>
    <w:p>
      <w:pPr>
        <w:spacing w:after="0"/>
        <w:numPr>
          <w:ilvl w:val="0"/>
          <w:numId w:val="2"/>
        </w:numPr>
      </w:pPr>
      <w:r>
        <w:rPr/>
        <w:t xml:space="preserve">X-Ray Fluorescence Spectrometry</w:t>
      </w:r>
    </w:p>
    <w:p>
      <w:pPr>
        <w:numPr>
          <w:ilvl w:val="0"/>
          <w:numId w:val="2"/>
        </w:numPr>
      </w:pPr>
      <w:r>
        <w:rPr/>
        <w:t xml:space="preserve">Laser-Ablation Inductively Coupled Plasma Mass Spectrometry</w:t>
      </w:r>
    </w:p>
    <w:p>
      <w:pPr>
        <w:pStyle w:val="Heading1"/>
      </w:pPr>
      <w:bookmarkStart w:id="6" w:name="_Toc6"/>
      <w:r>
        <w:t>Report location:</w:t>
      </w:r>
      <w:bookmarkEnd w:id="6"/>
    </w:p>
    <w:p>
      <w:hyperlink r:id="rId8" w:history="1">
        <w:r>
          <w:rPr>
            <w:color w:val="2980b9"/>
            <w:u w:val="single"/>
          </w:rPr>
          <w:t xml:space="preserve">https://www.fullpicture.app/item/accd2fcc91798027a4ef73be7b39c466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F0D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765131830900X?via%3Dihub" TargetMode="External"/><Relationship Id="rId8" Type="http://schemas.openxmlformats.org/officeDocument/2006/relationships/hyperlink" Target="https://www.fullpicture.app/item/accd2fcc91798027a4ef73be7b39c4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2023-02-18T13:45:56+01:00</dcterms:created>
  <dcterms:modified xsi:type="dcterms:W3CDTF">2023-02-18T13:45:56+01:00</dcterms:modified>
</cp:coreProperties>
</file>

<file path=docProps/custom.xml><?xml version="1.0" encoding="utf-8"?>
<Properties xmlns="http://schemas.openxmlformats.org/officeDocument/2006/custom-properties" xmlns:vt="http://schemas.openxmlformats.org/officeDocument/2006/docPropsVTypes"/>
</file>