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benefits and household costs of clean heating options in northern China | Nature Sustainability</w:t>
      </w:r>
      <w:br/>
      <w:hyperlink r:id="rId7" w:history="1">
        <w:r>
          <w:rPr>
            <w:color w:val="2980b9"/>
            <w:u w:val="single"/>
          </w:rPr>
          <w:t xml:space="preserve">https://www.nature.com/articles/s41893-021-00837-w</w:t>
        </w:r>
      </w:hyperlink>
    </w:p>
    <w:p>
      <w:pPr>
        <w:pStyle w:val="Heading1"/>
      </w:pPr>
      <w:bookmarkStart w:id="2" w:name="_Toc2"/>
      <w:r>
        <w:t>Article summary:</w:t>
      </w:r>
      <w:bookmarkEnd w:id="2"/>
    </w:p>
    <w:p>
      <w:pPr>
        <w:jc w:val="both"/>
      </w:pPr>
      <w:r>
        <w:rPr/>
        <w:t xml:space="preserve">1. 中国北方清洁供暖选项的环境效益和家庭成本：中国是世界上空气污染最严重的国家之一，每年导致250万人过早死亡。为了改善公众健康、实现2060年碳中和的承诺，中国必须加快从煤炭向非化石能源的能源转型。</w:t>
      </w:r>
    </w:p>
    <w:p>
      <w:pPr>
        <w:jc w:val="both"/>
      </w:pPr>
      <w:r>
        <w:rPr/>
        <w:t xml:space="preserve">2. 居民部门是健康有害PM2.5空气污染的主要来源，由于固体燃料的低效燃烧。在2015年，居民部门分别贡献了中国40%和17%的人为PM2.5和SO2排放。因此，在改善区域空气质量方面起着关键作用，特别是在中国北方的供暖季节。</w:t>
      </w:r>
    </w:p>
    <w:p>
      <w:pPr>
        <w:jc w:val="both"/>
      </w:pPr>
      <w:r>
        <w:rPr/>
        <w:t xml:space="preserve">3. 清洁供暖计划要求在中国北方大幅增加清洁能源（如清洁煤球、天然气、电力和加工生物质）在居民供暖中的渗透率，从2016年到2021年将其提高到70%。这种转变带来了巨大的空气质量和健康效益，但根据不同取暖设备和燃料选择，对碳排放和家庭成本的影响有所不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这篇文章主要讨论了中国北方清洁供暖选项的环境效益和家庭成本。然而，文章存在一些潜在的偏见和片面报道。</w:t>
      </w:r>
    </w:p>
    <w:p>
      <w:pPr>
        <w:jc w:val="both"/>
      </w:pPr>
      <w:r>
        <w:rPr/>
        <w:t xml:space="preserve"/>
      </w:r>
    </w:p>
    <w:p>
      <w:pPr>
        <w:jc w:val="both"/>
      </w:pPr>
      <w:r>
        <w:rPr/>
        <w:t xml:space="preserve">首先，文章强调中国是全球温室气体排放量最大的国家之一，但没有提及其他国家的排放情况。这可能导致读者对中国是唯一或主要的温室气体排放国有误解。</w:t>
      </w:r>
    </w:p>
    <w:p>
      <w:pPr>
        <w:jc w:val="both"/>
      </w:pPr>
      <w:r>
        <w:rPr/>
        <w:t xml:space="preserve"/>
      </w:r>
    </w:p>
    <w:p>
      <w:pPr>
        <w:jc w:val="both"/>
      </w:pPr>
      <w:r>
        <w:rPr/>
        <w:t xml:space="preserve">其次，文章提到中国每年因空气污染导致250万人过早死亡，但没有提供该数据的来源或具体细节。缺乏透明度可能使读者难以评估数据的可靠性和准确性。</w:t>
      </w:r>
    </w:p>
    <w:p>
      <w:pPr>
        <w:jc w:val="both"/>
      </w:pPr>
      <w:r>
        <w:rPr/>
        <w:t xml:space="preserve"/>
      </w:r>
    </w:p>
    <w:p>
      <w:pPr>
        <w:jc w:val="both"/>
      </w:pPr>
      <w:r>
        <w:rPr/>
        <w:t xml:space="preserve">此外，文章称中国政府在2017年颁布了北方地区清洁冬季供暖计划，并取得了巨大的空气质量和健康效益。然而，文章没有探讨该计划是否存在执行问题或未能达到预期目标的可能性。</w:t>
      </w:r>
    </w:p>
    <w:p>
      <w:pPr>
        <w:jc w:val="both"/>
      </w:pPr>
      <w:r>
        <w:rPr/>
        <w:t xml:space="preserve"/>
      </w:r>
    </w:p>
    <w:p>
      <w:pPr>
        <w:jc w:val="both"/>
      </w:pPr>
      <w:r>
        <w:rPr/>
        <w:t xml:space="preserve">另外，文章声称清洁供暖转型始终会带来空气质量和健康效益，但并未提供足够的证据支持这一观点。缺乏相关研究结果或实证数据可能削弱了作者对该主张的可信度。</w:t>
      </w:r>
    </w:p>
    <w:p>
      <w:pPr>
        <w:jc w:val="both"/>
      </w:pPr>
      <w:r>
        <w:rPr/>
        <w:t xml:space="preserve"/>
      </w:r>
    </w:p>
    <w:p>
      <w:pPr>
        <w:jc w:val="both"/>
      </w:pPr>
      <w:r>
        <w:rPr/>
        <w:t xml:space="preserve">此外，在讨论不同供暖技术的成本分析时，文章只考虑了城市和农村家庭之间的差异，而没有涉及其他潜在因素，如收入差距或社会经济背景。这可能导致对成本问题的不完整理解。</w:t>
      </w:r>
    </w:p>
    <w:p>
      <w:pPr>
        <w:jc w:val="both"/>
      </w:pPr>
      <w:r>
        <w:rPr/>
        <w:t xml:space="preserve"/>
      </w:r>
    </w:p>
    <w:p>
      <w:pPr>
        <w:jc w:val="both"/>
      </w:pPr>
      <w:r>
        <w:rPr/>
        <w:t xml:space="preserve">最后，文章没有平衡地探讨清洁供暖选项可能面临的风险和挑战。例如，电力供应不稳定、能源价格波动以及设备维护和更换成本等问题都可能影响清洁供暖的可行性和可持续性。</w:t>
      </w:r>
    </w:p>
    <w:p>
      <w:pPr>
        <w:jc w:val="both"/>
      </w:pPr>
      <w:r>
        <w:rPr/>
        <w:t xml:space="preserve"/>
      </w:r>
    </w:p>
    <w:p>
      <w:pPr>
        <w:jc w:val="both"/>
      </w:pPr>
      <w:r>
        <w:rPr/>
        <w:t xml:space="preserve">总体而言，这篇文章在讨论中国北方清洁供暖选项的环境效益和家庭成本时存在一些偏见和片面报道。它缺乏充分的证据支持，并忽视了一些重要的考虑因素。为了提高其可信度和全面性，未来研究应该更加平衡地探讨各种观点，并提供更多实证数据支持。</w:t>
      </w:r>
    </w:p>
    <w:p>
      <w:pPr>
        <w:pStyle w:val="Heading1"/>
      </w:pPr>
      <w:bookmarkStart w:id="5" w:name="_Toc5"/>
      <w:r>
        <w:t>Topics for further research:</w:t>
      </w:r>
      <w:bookmarkEnd w:id="5"/>
    </w:p>
    <w:p>
      <w:pPr>
        <w:spacing w:after="0"/>
        <w:numPr>
          <w:ilvl w:val="0"/>
          <w:numId w:val="2"/>
        </w:numPr>
      </w:pPr>
      <w:r>
        <w:rPr/>
        <w:t xml:space="preserve">全球温室气体排放量比较
</w:t>
      </w:r>
    </w:p>
    <w:p>
      <w:pPr>
        <w:spacing w:after="0"/>
        <w:numPr>
          <w:ilvl w:val="0"/>
          <w:numId w:val="2"/>
        </w:numPr>
      </w:pPr>
      <w:r>
        <w:rPr/>
        <w:t xml:space="preserve">中国空气污染数据来源和可靠性
</w:t>
      </w:r>
    </w:p>
    <w:p>
      <w:pPr>
        <w:spacing w:after="0"/>
        <w:numPr>
          <w:ilvl w:val="0"/>
          <w:numId w:val="2"/>
        </w:numPr>
      </w:pPr>
      <w:r>
        <w:rPr/>
        <w:t xml:space="preserve">清洁冬季供暖计划的执行问题和目标达成情况
</w:t>
      </w:r>
    </w:p>
    <w:p>
      <w:pPr>
        <w:spacing w:after="0"/>
        <w:numPr>
          <w:ilvl w:val="0"/>
          <w:numId w:val="2"/>
        </w:numPr>
      </w:pPr>
      <w:r>
        <w:rPr/>
        <w:t xml:space="preserve">清洁供暖对空气质量和健康的影响的证据支持
</w:t>
      </w:r>
    </w:p>
    <w:p>
      <w:pPr>
        <w:spacing w:after="0"/>
        <w:numPr>
          <w:ilvl w:val="0"/>
          <w:numId w:val="2"/>
        </w:numPr>
      </w:pPr>
      <w:r>
        <w:rPr/>
        <w:t xml:space="preserve">成本分析中未考虑的其他因素
</w:t>
      </w:r>
    </w:p>
    <w:p>
      <w:pPr>
        <w:numPr>
          <w:ilvl w:val="0"/>
          <w:numId w:val="2"/>
        </w:numPr>
      </w:pPr>
      <w:r>
        <w:rPr/>
        <w:t xml:space="preserve">清洁供暖面临的风险和挑战</w:t>
      </w:r>
    </w:p>
    <w:p>
      <w:pPr>
        <w:pStyle w:val="Heading1"/>
      </w:pPr>
      <w:bookmarkStart w:id="6" w:name="_Toc6"/>
      <w:r>
        <w:t>Report location:</w:t>
      </w:r>
      <w:bookmarkEnd w:id="6"/>
    </w:p>
    <w:p>
      <w:hyperlink r:id="rId8" w:history="1">
        <w:r>
          <w:rPr>
            <w:color w:val="2980b9"/>
            <w:u w:val="single"/>
          </w:rPr>
          <w:t xml:space="preserve">https://www.fullpicture.app/item/ace2157c0d173e7258d8350974e76490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88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893-021-00837-w" TargetMode="External"/><Relationship Id="rId8" Type="http://schemas.openxmlformats.org/officeDocument/2006/relationships/hyperlink" Target="https://www.fullpicture.app/item/ace2157c0d173e7258d8350974e76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2024-05-19T20:27:02+02:00</dcterms:created>
  <dcterms:modified xsi:type="dcterms:W3CDTF">2024-05-19T20:27:02+02:00</dcterms:modified>
</cp:coreProperties>
</file>

<file path=docProps/custom.xml><?xml version="1.0" encoding="utf-8"?>
<Properties xmlns="http://schemas.openxmlformats.org/officeDocument/2006/custom-properties" xmlns:vt="http://schemas.openxmlformats.org/officeDocument/2006/docPropsVTypes"/>
</file>