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Phemex Review: Analysis, Expected Fees &amp; Current Bonus</w:t>
      </w:r>
      <w:br/>
      <w:hyperlink r:id="rId7" w:history="1">
        <w:r>
          <w:rPr>
            <w:color w:val="2980b9"/>
            <w:u w:val="single"/>
          </w:rPr>
          <w:t xml:space="preserve">https://www.thewaystowealth.com/reviews/phemex-review/</w:t>
        </w:r>
      </w:hyperlink>
    </w:p>
    <w:p>
      <w:pPr>
        <w:pStyle w:val="Heading1"/>
      </w:pPr>
      <w:bookmarkStart w:id="2" w:name="_Toc2"/>
      <w:r>
        <w:t>Article summary:</w:t>
      </w:r>
      <w:bookmarkEnd w:id="2"/>
    </w:p>
    <w:p>
      <w:pPr>
        <w:jc w:val="both"/>
      </w:pPr>
      <w:r>
        <w:rPr/>
        <w:t xml:space="preserve">1. Phemex is a Singapore-based cryptocurrency exchange that offers spot trading, derivatives trading with up to 100x leverage, and OTC trading.</w:t>
      </w:r>
    </w:p>
    <w:p>
      <w:pPr>
        <w:jc w:val="both"/>
      </w:pPr>
      <w:r>
        <w:rPr/>
        <w:t xml:space="preserve">2. Phemex has relatively low fees for spot trading and offers users the ability to earn interest on select coins in their accounts.</w:t>
      </w:r>
    </w:p>
    <w:p>
      <w:pPr>
        <w:jc w:val="both"/>
      </w:pPr>
      <w:r>
        <w:rPr/>
        <w:t xml:space="preserve">3. Leveraged trading of cryptocurrencies may be risky and may not be legal in the U.S., so proceed at your own risk if you choose to use Phemex from the 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features offered by Phemex, a Singapore-based cryptocurrency exchange, including spot trading, derivatives trading with up to 100x leverage, and OTC trading. The article also discusses the fees associated with each type of service as well as payment methods available on the platform. </w:t>
      </w:r>
    </w:p>
    <w:p>
      <w:pPr>
        <w:jc w:val="both"/>
      </w:pPr>
      <w:r>
        <w:rPr/>
        <w:t xml:space="preserve">The article does a good job of providing an overview of Phemex’s services and fees but fails to provide any critical analysis or insight into potential risks associated with using the platform or engaging in leveraged crypto trading activities. For example, while it mentions that leveraged crypto trading can be risky and may not be legal in the U.S., it does not provide any further detail or exploration into these topics or potential risks associated with them. Additionally, while it mentions that some credit card providers view crypto purchases as cash advances, it does not discuss any potential implications this could have for investors who choose to use their credit cards on Phemex’s platform. </w:t>
      </w:r>
    </w:p>
    <w:p>
      <w:pPr>
        <w:jc w:val="both"/>
      </w:pPr>
      <w:r>
        <w:rPr/>
        <w:t xml:space="preserve">The article also fails to explore any potential biases associated with Phemex’s services or its promotional content (e.g., its sign-up bonus). Additionally, while it mentions that Phemex is not currently licensed in the U.S., it does not discuss any potential implications this could have for investors who choose to use the platform from within the U.S.. </w:t>
      </w:r>
    </w:p>
    <w:p>
      <w:pPr>
        <w:jc w:val="both"/>
      </w:pPr>
      <w:r>
        <w:rPr/>
        <w:t xml:space="preserve">In conclusion, while this article provides an overview of Phemex’s services and fees, it fails to provide any critical analysis or insight into potential risks associated with using the platform or engaging in leveraged crypto trading activities which could leave readers without a full understanding of what they are getting into when using Phemex’s services.</w:t>
      </w:r>
    </w:p>
    <w:p>
      <w:pPr>
        <w:pStyle w:val="Heading1"/>
      </w:pPr>
      <w:bookmarkStart w:id="5" w:name="_Toc5"/>
      <w:r>
        <w:t>Topics for further research:</w:t>
      </w:r>
      <w:bookmarkEnd w:id="5"/>
    </w:p>
    <w:p>
      <w:pPr>
        <w:spacing w:after="0"/>
        <w:numPr>
          <w:ilvl w:val="0"/>
          <w:numId w:val="2"/>
        </w:numPr>
      </w:pPr>
      <w:r>
        <w:rPr/>
        <w:t xml:space="preserve">Risks associated with leveraged crypto trading</w:t>
      </w:r>
    </w:p>
    <w:p>
      <w:pPr>
        <w:spacing w:after="0"/>
        <w:numPr>
          <w:ilvl w:val="0"/>
          <w:numId w:val="2"/>
        </w:numPr>
      </w:pPr>
      <w:r>
        <w:rPr/>
        <w:t xml:space="preserve">Implications of using credit cards for crypto purchases</w:t>
      </w:r>
    </w:p>
    <w:p>
      <w:pPr>
        <w:spacing w:after="0"/>
        <w:numPr>
          <w:ilvl w:val="0"/>
          <w:numId w:val="2"/>
        </w:numPr>
      </w:pPr>
      <w:r>
        <w:rPr/>
        <w:t xml:space="preserve">Potential biases of Phemex services</w:t>
      </w:r>
    </w:p>
    <w:p>
      <w:pPr>
        <w:spacing w:after="0"/>
        <w:numPr>
          <w:ilvl w:val="0"/>
          <w:numId w:val="2"/>
        </w:numPr>
      </w:pPr>
      <w:r>
        <w:rPr/>
        <w:t xml:space="preserve">Regulatory implications of using Phemex in the US</w:t>
      </w:r>
    </w:p>
    <w:p>
      <w:pPr>
        <w:spacing w:after="0"/>
        <w:numPr>
          <w:ilvl w:val="0"/>
          <w:numId w:val="2"/>
        </w:numPr>
      </w:pPr>
      <w:r>
        <w:rPr/>
        <w:t xml:space="preserve">Sign-up bonus implications of Phemex</w:t>
      </w:r>
    </w:p>
    <w:p>
      <w:pPr>
        <w:numPr>
          <w:ilvl w:val="0"/>
          <w:numId w:val="2"/>
        </w:numPr>
      </w:pPr>
      <w:r>
        <w:rPr/>
        <w:t xml:space="preserve">Critical analysis of Phemex services</w:t>
      </w:r>
    </w:p>
    <w:p>
      <w:pPr>
        <w:pStyle w:val="Heading1"/>
      </w:pPr>
      <w:bookmarkStart w:id="6" w:name="_Toc6"/>
      <w:r>
        <w:t>Report location:</w:t>
      </w:r>
      <w:bookmarkEnd w:id="6"/>
    </w:p>
    <w:p>
      <w:hyperlink r:id="rId8" w:history="1">
        <w:r>
          <w:rPr>
            <w:color w:val="2980b9"/>
            <w:u w:val="single"/>
          </w:rPr>
          <w:t xml:space="preserve">https://www.fullpicture.app/item/ace91e395391bae8e9c198b6a53a42a8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41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waystowealth.com/reviews/phemex-review/" TargetMode="External"/><Relationship Id="rId8" Type="http://schemas.openxmlformats.org/officeDocument/2006/relationships/hyperlink" Target="https://www.fullpicture.app/item/ace91e395391bae8e9c198b6a53a42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2023-02-19T23:42:15+01:00</dcterms:created>
  <dcterms:modified xsi:type="dcterms:W3CDTF">2023-02-19T23:42:15+01:00</dcterms:modified>
</cp:coreProperties>
</file>

<file path=docProps/custom.xml><?xml version="1.0" encoding="utf-8"?>
<Properties xmlns="http://schemas.openxmlformats.org/officeDocument/2006/custom-properties" xmlns:vt="http://schemas.openxmlformats.org/officeDocument/2006/docPropsVTypes"/>
</file>