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Medio Oriente, niente mozione unitaria in Parlamento. Il Pd: "Il centrodestra ne ha fatta una sua, noi ne faremo una nostra" - Il Fatto Quotidiano</w:t>
      </w:r>
      <w:br/>
      <w:hyperlink r:id="rId7" w:history="1">
        <w:r>
          <w:rPr>
            <w:color w:val="2980b9"/>
            <w:u w:val="single"/>
          </w:rPr>
          <w:t xml:space="preserve">https://www.ilfattoquotidiano.it/2023/10/10/medio-oriente-niente-mozione-unitaria-in-parlamento-il-pd-il-centrodestra-ne-ha-fatta-una-sua-noi-ne-faremo-una-nostra/7318947/</w:t>
        </w:r>
      </w:hyperlink>
    </w:p>
    <w:p>
      <w:pPr>
        <w:pStyle w:val="Heading1"/>
      </w:pPr>
      <w:bookmarkStart w:id="2" w:name="_Toc2"/>
      <w:r>
        <w:t>Article summary:</w:t>
      </w:r>
      <w:bookmarkEnd w:id="2"/>
    </w:p>
    <w:p>
      <w:pPr>
        <w:jc w:val="both"/>
      </w:pPr>
      <w:r>
        <w:rPr/>
        <w:t xml:space="preserve">1. La maggioranza parlamentare decide di presentare una risoluzione autonoma sulla crisi in Medio Oriente, nonostante i tentativi di raggiungere un accordo unitario.</w:t>
      </w:r>
    </w:p>
    <w:p>
      <w:pPr>
        <w:jc w:val="both"/>
      </w:pPr>
      <w:r>
        <w:rPr/>
        <w:t xml:space="preserve">2. Il Partito Democratico annuncia che presenterà una propria risoluzione, mettendola a disposizione delle altre forze di opposizione e del governo.</w:t>
      </w:r>
    </w:p>
    <w:p>
      <w:pPr>
        <w:jc w:val="both"/>
      </w:pPr>
      <w:r>
        <w:rPr/>
        <w:t xml:space="preserve">3. La risoluzione della maggioranza condanna gli attacchi terroristici contro Israele e ribadisce il sostegno allo Stato ebraico nel suo diritto all'autodifesa, mentre auspica la tutela della popolazione civile e condanna ogni forma di antisemitismo.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in questione riporta la decisione della maggioranza parlamentare di non presentare una risoluzione unitaria sulla crisi in Medio Oriente, optando invece per un testo autonomo. Il Partito Democratico (Pd) ha risposto annunciando che presenterà una propria risoluzione.</w:t>
      </w:r>
    </w:p>
    <w:p>
      <w:pPr>
        <w:jc w:val="both"/>
      </w:pPr>
      <w:r>
        <w:rPr/>
        <w:t xml:space="preserve"/>
      </w:r>
    </w:p>
    <w:p>
      <w:pPr>
        <w:jc w:val="both"/>
      </w:pPr>
      <w:r>
        <w:rPr/>
        <w:t xml:space="preserve">Il primo punto di critica riguarda l'assenza di fonti o citazioni dirette per supportare le affermazioni fatte nell'articolo. Ad esempio, si menziona che il governo italiano è impegnato ad agire per evitare che arrivino fondi ad Hamas, ma non viene fornita alcuna prova o dettaglio su come il governo intenda raggiungere questo obiettivo.</w:t>
      </w:r>
    </w:p>
    <w:p>
      <w:pPr>
        <w:jc w:val="both"/>
      </w:pPr>
      <w:r>
        <w:rPr/>
        <w:t xml:space="preserve"/>
      </w:r>
    </w:p>
    <w:p>
      <w:pPr>
        <w:jc w:val="both"/>
      </w:pPr>
      <w:r>
        <w:rPr/>
        <w:t xml:space="preserve">Inoltre, l'articolo sembra essere parziale nel suo approccio, dando più spazio alle dichiarazioni del Pd e criticando la decisione della maggioranza senza fornire un'analisi equilibrata delle posizioni dei vari partiti politici coinvolti. Non vengono menzionati i motivi o le ragioni alla base della decisione della maggioranza di presentare un testo autonomo, lasciando il lettore con una visione parziale degli eventi.</w:t>
      </w:r>
    </w:p>
    <w:p>
      <w:pPr>
        <w:jc w:val="both"/>
      </w:pPr>
      <w:r>
        <w:rPr/>
        <w:t xml:space="preserve"/>
      </w:r>
    </w:p>
    <w:p>
      <w:pPr>
        <w:jc w:val="both"/>
      </w:pPr>
      <w:r>
        <w:rPr/>
        <w:t xml:space="preserve">Un altro punto di critica riguarda la mancanza di approfondimenti sul contesto e sulle cause della crisi in Medio Oriente. L'articolo si limita a riassumere brevemente i fatti degli ultimi giorni senza analizzare le radici del conflitto o le dinamiche regionali che hanno portato all'escalation attuale. Questo limite impedisce al lettore di ottenere una comprensione completa della situazione e delle implicazioni politiche in gioco.</w:t>
      </w:r>
    </w:p>
    <w:p>
      <w:pPr>
        <w:jc w:val="both"/>
      </w:pPr>
      <w:r>
        <w:rPr/>
        <w:t xml:space="preserve"/>
      </w:r>
    </w:p>
    <w:p>
      <w:pPr>
        <w:jc w:val="both"/>
      </w:pPr>
      <w:r>
        <w:rPr/>
        <w:t xml:space="preserve">Infine, l'articolo sembra mancare di una prospettiva critica sulle azioni del governo italiano e della maggioranza parlamentare. Non vengono esplorate possibili controargomentazioni o critiche alle decisioni prese, limitando così la completezza dell'analisi.</w:t>
      </w:r>
    </w:p>
    <w:p>
      <w:pPr>
        <w:jc w:val="both"/>
      </w:pPr>
      <w:r>
        <w:rPr/>
        <w:t xml:space="preserve"/>
      </w:r>
    </w:p>
    <w:p>
      <w:pPr>
        <w:jc w:val="both"/>
      </w:pPr>
      <w:r>
        <w:rPr/>
        <w:t xml:space="preserve">In conclusione, l'articolo presenta alcuni potenziali pregiudizi nella sua presentazione parziale dei fatti e nella mancanza di approfondimenti sul contesto e sulle cause della crisi in Medio Oriente. La mancanza di fonti o citazioni dirette per supportare le affermazioni fatte rappresenta un ulteriore limite all'analisi critica dell'articolo.</w:t>
      </w:r>
    </w:p>
    <w:p>
      <w:pPr>
        <w:pStyle w:val="Heading1"/>
      </w:pPr>
      <w:bookmarkStart w:id="5" w:name="_Toc5"/>
      <w:r>
        <w:t>Topics for further research:</w:t>
      </w:r>
      <w:bookmarkEnd w:id="5"/>
    </w:p>
    <w:p>
      <w:pPr>
        <w:spacing w:after="0"/>
        <w:numPr>
          <w:ilvl w:val="0"/>
          <w:numId w:val="2"/>
        </w:numPr>
      </w:pPr>
      <w:r>
        <w:rPr/>
        <w:t xml:space="preserve">Cause e radici del conflitto in Medio Oriente
</w:t>
      </w:r>
    </w:p>
    <w:p>
      <w:pPr>
        <w:spacing w:after="0"/>
        <w:numPr>
          <w:ilvl w:val="0"/>
          <w:numId w:val="2"/>
        </w:numPr>
      </w:pPr>
      <w:r>
        <w:rPr/>
        <w:t xml:space="preserve">Dinamiche regionali che hanno portato all'escalation attuale
</w:t>
      </w:r>
    </w:p>
    <w:p>
      <w:pPr>
        <w:spacing w:after="0"/>
        <w:numPr>
          <w:ilvl w:val="0"/>
          <w:numId w:val="2"/>
        </w:numPr>
      </w:pPr>
      <w:r>
        <w:rPr/>
        <w:t xml:space="preserve">Motivi e ragioni alla base della decisione della maggioranza parlamentare di presentare un testo autonomo
</w:t>
      </w:r>
    </w:p>
    <w:p>
      <w:pPr>
        <w:spacing w:after="0"/>
        <w:numPr>
          <w:ilvl w:val="0"/>
          <w:numId w:val="2"/>
        </w:numPr>
      </w:pPr>
      <w:r>
        <w:rPr/>
        <w:t xml:space="preserve">Possibili controargomentazioni o critiche alle azioni del governo italiano e della maggioranza parlamentare
</w:t>
      </w:r>
    </w:p>
    <w:p>
      <w:pPr>
        <w:spacing w:after="0"/>
        <w:numPr>
          <w:ilvl w:val="0"/>
          <w:numId w:val="2"/>
        </w:numPr>
      </w:pPr>
      <w:r>
        <w:rPr/>
        <w:t xml:space="preserve">Strategie del governo italiano per evitare che arrivino fondi ad Hamas
</w:t>
      </w:r>
    </w:p>
    <w:p>
      <w:pPr>
        <w:numPr>
          <w:ilvl w:val="0"/>
          <w:numId w:val="2"/>
        </w:numPr>
      </w:pPr>
      <w:r>
        <w:rPr/>
        <w:t xml:space="preserve">Implicazioni politiche della crisi in Medio Oriente</w:t>
      </w:r>
    </w:p>
    <w:p>
      <w:pPr>
        <w:pStyle w:val="Heading1"/>
      </w:pPr>
      <w:bookmarkStart w:id="6" w:name="_Toc6"/>
      <w:r>
        <w:t>Report location:</w:t>
      </w:r>
      <w:bookmarkEnd w:id="6"/>
    </w:p>
    <w:p>
      <w:hyperlink r:id="rId8" w:history="1">
        <w:r>
          <w:rPr>
            <w:color w:val="2980b9"/>
            <w:u w:val="single"/>
          </w:rPr>
          <w:t xml:space="preserve">https://www.fullpicture.app/item/ad005fc627169f6dda917fbc590b22fe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FA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lfattoquotidiano.it/2023/10/10/medio-oriente-niente-mozione-unitaria-in-parlamento-il-pd-il-centrodestra-ne-ha-fatta-una-sua-noi-ne-faremo-una-nostra/7318947/" TargetMode="External"/><Relationship Id="rId8" Type="http://schemas.openxmlformats.org/officeDocument/2006/relationships/hyperlink" Target="https://www.fullpicture.app/item/ad005fc627169f6dda917fbc590b22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2024-02-02T14:23:09+01:00</dcterms:created>
  <dcterms:modified xsi:type="dcterms:W3CDTF">2024-02-02T14:23:09+01:00</dcterms:modified>
</cp:coreProperties>
</file>

<file path=docProps/custom.xml><?xml version="1.0" encoding="utf-8"?>
<Properties xmlns="http://schemas.openxmlformats.org/officeDocument/2006/custom-properties" xmlns:vt="http://schemas.openxmlformats.org/officeDocument/2006/docPropsVTypes"/>
</file>