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https://pan.baidu.com/disk/pdfview?path=%2F%E6%96%B0%E5%BB%BA%E6%96%87%E4%BB%B6%E5%A4%B9%2FManuscript.pdf&fsid=1073152871537701&size=4854647</w:t></w:r></w:hyperlink></w:p><w:p><w:pPr><w:pStyle w:val="Heading1"/></w:pPr><w:bookmarkStart w:id="2" w:name="_Toc2"/><w:r><w:t>Article summary:</w:t></w:r><w:bookmarkEnd w:id="2"/></w:p><w:p><w:pPr><w:jc w:val="both"/></w:pPr><w:r><w:rPr/><w:t xml:space="preserve">1. High entropy oxides (HEOs) catalysts have been developed due to their unique structural features, excellent thermal stability, and physicochemical properties.</w:t></w:r></w:p><w:p><w:pPr><w:jc w:val="both"/></w:pPr><w:r><w:rPr/><w:t xml:space="preserve">2. A (AlTiCeMnCu)O x @TA high-entropy catalyst was prepared by the particle dispersion - thermal impact curing method for ultrafast oxidation reaction of heterocyclic compounds.</w:t></w:r></w:p><w:p><w:pPr><w:jc w:val="both"/></w:pPr><w:r><w:rPr/><w:t xml:space="preserve">3. Characterization analysis revealed that the CeMnCuO x solid solution heterostructure formed on the surface of the HEOs catalyst has the ability of relay catalysis, which can effectively promote the ultrafast oxidation reaction.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is about a novel high entropy oxide catalyst and its application in ultrafast oxidation reaction of heterocyclic compounds. The article provides a detailed description of the synthesis process and characterization analysis of this new type of catalyst, as well as its potential applications in catalyzing reactions. The authors provide evidence from experiments to support their claims, which makes it a reliable source of information. However, there are some points that could be improved upon in terms of trustworthiness and reliability. For example, while the authors discuss potential applications for this new type of catalyst, they do not provide any evidence or data to back up these claims. Additionally, there is no discussion about possible risks associated with using this new type of catalyst or any counterarguments that could be made against it. Furthermore, while the authors provide evidence from experiments to support their claims, they do not explore any other sources or research that could be used to further validate their findings. Finally, there is no discussion about how this new type of catalyst compares to existing ones in terms of performance or cost-effectiveness. In conclusion, while this article provides useful information about a novel high entropy oxide catalyst and its potential applications in catalyzing reactions, it could benefit from further exploration into other sources and research to further validate its findings as well as an exploration into possible risks associated with using this new type of catalyst and any counterarguments that could be made against it.</w:t></w:r></w:p><w:p><w:pPr><w:pStyle w:val="Heading1"/></w:pPr><w:bookmarkStart w:id="5" w:name="_Toc5"/><w:r><w:t>Topics for further research:</w:t></w:r><w:bookmarkEnd w:id="5"/></w:p><w:p><w:pPr><w:spacing w:after="0"/><w:numPr><w:ilvl w:val="0"/><w:numId w:val="2"/></w:numPr></w:pPr><w:r><w:rPr/><w:t xml:space="preserve">High entropy oxide catalyst performance</w:t></w:r></w:p><w:p><w:pPr><w:spacing w:after="0"/><w:numPr><w:ilvl w:val="0"/><w:numId w:val="2"/></w:numPr></w:pPr><w:r><w:rPr/><w:t xml:space="preserve">Cost-effectiveness of high entropy oxide catalyst</w:t></w:r></w:p><w:p><w:pPr><w:spacing w:after="0"/><w:numPr><w:ilvl w:val="0"/><w:numId w:val="2"/></w:numPr></w:pPr><w:r><w:rPr/><w:t xml:space="preserve">Risks associated with high entropy oxide catalyst</w:t></w:r></w:p><w:p><w:pPr><w:spacing w:after="0"/><w:numPr><w:ilvl w:val="0"/><w:numId w:val="2"/></w:numPr></w:pPr><w:r><w:rPr/><w:t xml:space="preserve">Counterarguments against high entropy oxide catalyst</w:t></w:r></w:p><w:p><w:pPr><w:spacing w:after="0"/><w:numPr><w:ilvl w:val="0"/><w:numId w:val="2"/></w:numPr></w:pPr><w:r><w:rPr/><w:t xml:space="preserve">Research on high entropy oxide catalyst</w:t></w:r></w:p><w:p><w:pPr><w:numPr><w:ilvl w:val="0"/><w:numId w:val="2"/></w:numPr></w:pPr><w:r><w:rPr/><w:t xml:space="preserve">Comparison of high entropy oxide catalyst to existing catalysts</w:t></w:r></w:p><w:p><w:pPr><w:pStyle w:val="Heading1"/></w:pPr><w:bookmarkStart w:id="6" w:name="_Toc6"/><w:r><w:t>Report location:</w:t></w:r><w:bookmarkEnd w:id="6"/></w:p><w:p><w:hyperlink r:id="rId8" w:history="1"><w:r><w:rPr><w:color w:val="2980b9"/><w:u w:val="single"/></w:rPr><w:t xml:space="preserve">https://www.fullpicture.app/item/ad0d4c1fe881d2830d8bbb835cde3ab8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1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E6%96%B0%E5%BB%BA%E6%96%87%E4%BB%B6%E5%A4%B9%2FManuscript.pdf&amp;fsid=1073152871537701&amp;size=4854647" TargetMode="External"/><Relationship Id="rId8" Type="http://schemas.openxmlformats.org/officeDocument/2006/relationships/hyperlink" Target="https://www.fullpicture.app/item/ad0d4c1fe881d2830d8bbb835cde3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2023-02-23T15:12:50+01:00</dcterms:created>
  <dcterms:modified xsi:type="dcterms:W3CDTF">2023-02-23T15:12:50+01:00</dcterms:modified>
</cp:coreProperties>
</file>

<file path=docProps/custom.xml><?xml version="1.0" encoding="utf-8"?>
<Properties xmlns="http://schemas.openxmlformats.org/officeDocument/2006/custom-properties" xmlns:vt="http://schemas.openxmlformats.org/officeDocument/2006/docPropsVTypes"/>
</file>