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无处不在的电子教学和电子学习：在COVID-19爆发期间，中国大规模采用在线教育并在国际上推出MOOC</w:t>
      </w:r>
      <w:br/>
      <w:hyperlink r:id="rId7" w:history="1">
        <w:r>
          <w:rPr>
            <w:color w:val="2980b9"/>
            <w:u w:val="single"/>
          </w:rPr>
          <w:t xml:space="preserve">https://www.hindawi.com/journals/wcmc/2021/6358976/</w:t>
        </w:r>
      </w:hyperlink>
    </w:p>
    <w:p>
      <w:pPr>
        <w:pStyle w:val="Heading1"/>
      </w:pPr>
      <w:bookmarkStart w:id="2" w:name="_Toc2"/>
      <w:r>
        <w:t>Article summary:</w:t>
      </w:r>
      <w:bookmarkEnd w:id="2"/>
    </w:p>
    <w:p>
      <w:pPr>
        <w:jc w:val="both"/>
      </w:pPr>
      <w:r>
        <w:rPr/>
        <w:t xml:space="preserve">1. 由于COVID-19的爆发，中国在在线教育方面取得了显着进展，推出了两个大型MOOC平台。</w:t>
      </w:r>
    </w:p>
    <w:p>
      <w:pPr>
        <w:jc w:val="both"/>
      </w:pPr>
      <w:r>
        <w:rPr/>
        <w:t xml:space="preserve">2. 在线教育改变了全球高等教育机构和学生体验教育的方式，让学生可以以数字格式访问更广泛的课程。</w:t>
      </w:r>
    </w:p>
    <w:p>
      <w:pPr>
        <w:jc w:val="both"/>
      </w:pPr>
      <w:r>
        <w:rPr/>
        <w:t xml:space="preserve">3. MOOC的不断发展促使政府改革其教育模式，并有可能更好地取代传统教学。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该文章主要介绍了中国在COVID-19爆发期间大规模采用在线教育和推出MOOC的情况。然而，该文章存在以下问题：</w:t>
      </w:r>
    </w:p>
    <w:p>
      <w:pPr>
        <w:jc w:val="both"/>
      </w:pPr>
      <w:r>
        <w:rPr/>
        <w:t xml:space="preserve"/>
      </w:r>
    </w:p>
    <w:p>
      <w:pPr>
        <w:jc w:val="both"/>
      </w:pPr>
      <w:r>
        <w:rPr/>
        <w:t xml:space="preserve">1. 偏袒：该文章只强调了在线教育的好处，没有提到可能存在的风险和挑战。例如，学生可能会面临技术障碍、缺乏互动和反馈等问题。</w:t>
      </w:r>
    </w:p>
    <w:p>
      <w:pPr>
        <w:jc w:val="both"/>
      </w:pPr>
      <w:r>
        <w:rPr/>
        <w:t xml:space="preserve"/>
      </w:r>
    </w:p>
    <w:p>
      <w:pPr>
        <w:jc w:val="both"/>
      </w:pPr>
      <w:r>
        <w:rPr/>
        <w:t xml:space="preserve">2. 片面报道：该文章只关注了中国在COVID-19爆发期间采用在线教育的情况，没有提到其他国家也在这方面取得进展。</w:t>
      </w:r>
    </w:p>
    <w:p>
      <w:pPr>
        <w:jc w:val="both"/>
      </w:pPr>
      <w:r>
        <w:rPr/>
        <w:t xml:space="preserve"/>
      </w:r>
    </w:p>
    <w:p>
      <w:pPr>
        <w:jc w:val="both"/>
      </w:pPr>
      <w:r>
        <w:rPr/>
        <w:t xml:space="preserve">3. 缺失考虑点：该文章没有考虑到在线教育对于不同类型的学生可能产生不同的影响。例如，一些学生可能更适合传统课堂教学而不是在线教育。</w:t>
      </w:r>
    </w:p>
    <w:p>
      <w:pPr>
        <w:jc w:val="both"/>
      </w:pPr>
      <w:r>
        <w:rPr/>
        <w:t xml:space="preserve"/>
      </w:r>
    </w:p>
    <w:p>
      <w:pPr>
        <w:jc w:val="both"/>
      </w:pPr>
      <w:r>
        <w:rPr/>
        <w:t xml:space="preserve">4. 无根据主张：该文章声称MOOC可以更好地取代传统教学，但没有提供足够的证据来支持这一观点。</w:t>
      </w:r>
    </w:p>
    <w:p>
      <w:pPr>
        <w:jc w:val="both"/>
      </w:pPr>
      <w:r>
        <w:rPr/>
        <w:t xml:space="preserve"/>
      </w:r>
    </w:p>
    <w:p>
      <w:pPr>
        <w:jc w:val="both"/>
      </w:pPr>
      <w:r>
        <w:rPr/>
        <w:t xml:space="preserve">5. 宣传内容：该文章似乎旨在宣传中国在在线教育方面所做出的努力，并未进行客观分析。</w:t>
      </w:r>
    </w:p>
    <w:p>
      <w:pPr>
        <w:jc w:val="both"/>
      </w:pPr>
      <w:r>
        <w:rPr/>
        <w:t xml:space="preserve"/>
      </w:r>
    </w:p>
    <w:p>
      <w:pPr>
        <w:jc w:val="both"/>
      </w:pPr>
      <w:r>
        <w:rPr/>
        <w:t xml:space="preserve">综上所述，该文章存在一些潜在偏见和片面报道，并未全面考虑在线教育带来的挑战和风险。</w:t>
      </w:r>
    </w:p>
    <w:p>
      <w:pPr>
        <w:pStyle w:val="Heading1"/>
      </w:pPr>
      <w:bookmarkStart w:id="5" w:name="_Toc5"/>
      <w:r>
        <w:t>Topics for further research:</w:t>
      </w:r>
      <w:bookmarkEnd w:id="5"/>
    </w:p>
    <w:p>
      <w:pPr>
        <w:spacing w:after="0"/>
        <w:numPr>
          <w:ilvl w:val="0"/>
          <w:numId w:val="2"/>
        </w:numPr>
      </w:pPr>
      <w:r>
        <w:rPr/>
        <w:t xml:space="preserve">Challenges and risks of online education
</w:t>
      </w:r>
    </w:p>
    <w:p>
      <w:pPr>
        <w:spacing w:after="0"/>
        <w:numPr>
          <w:ilvl w:val="0"/>
          <w:numId w:val="2"/>
        </w:numPr>
      </w:pPr>
      <w:r>
        <w:rPr/>
        <w:t xml:space="preserve">Global progress in online education during COVID-19
</w:t>
      </w:r>
    </w:p>
    <w:p>
      <w:pPr>
        <w:spacing w:after="0"/>
        <w:numPr>
          <w:ilvl w:val="0"/>
          <w:numId w:val="2"/>
        </w:numPr>
      </w:pPr>
      <w:r>
        <w:rPr/>
        <w:t xml:space="preserve">Different impacts of online education on different types of students
</w:t>
      </w:r>
    </w:p>
    <w:p>
      <w:pPr>
        <w:spacing w:after="0"/>
        <w:numPr>
          <w:ilvl w:val="0"/>
          <w:numId w:val="2"/>
        </w:numPr>
      </w:pPr>
      <w:r>
        <w:rPr/>
        <w:t xml:space="preserve">Evidence supporting the claim that MOOCs can replace traditional teaching
</w:t>
      </w:r>
    </w:p>
    <w:p>
      <w:pPr>
        <w:spacing w:after="0"/>
        <w:numPr>
          <w:ilvl w:val="0"/>
          <w:numId w:val="2"/>
        </w:numPr>
      </w:pPr>
      <w:r>
        <w:rPr/>
        <w:t xml:space="preserve">Objective analysis of China's efforts in online education
</w:t>
      </w:r>
    </w:p>
    <w:p>
      <w:pPr>
        <w:numPr>
          <w:ilvl w:val="0"/>
          <w:numId w:val="2"/>
        </w:numPr>
      </w:pPr>
      <w:r>
        <w:rPr/>
        <w:t xml:space="preserve">Potential biases and one-sided reporting in the article</w:t>
      </w:r>
    </w:p>
    <w:p>
      <w:pPr>
        <w:pStyle w:val="Heading1"/>
      </w:pPr>
      <w:bookmarkStart w:id="6" w:name="_Toc6"/>
      <w:r>
        <w:t>Report location:</w:t>
      </w:r>
      <w:bookmarkEnd w:id="6"/>
    </w:p>
    <w:p>
      <w:hyperlink r:id="rId8" w:history="1">
        <w:r>
          <w:rPr>
            <w:color w:val="2980b9"/>
            <w:u w:val="single"/>
          </w:rPr>
          <w:t xml:space="preserve">https://www.fullpicture.app/item/ad15580a0d3e9f6ab4626214f7be4dbc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2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wcmc/2021/6358976/" TargetMode="External"/><Relationship Id="rId8" Type="http://schemas.openxmlformats.org/officeDocument/2006/relationships/hyperlink" Target="https://www.fullpicture.app/item/ad15580a0d3e9f6ab4626214f7be4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2024-01-06T18:50:51+01:00</dcterms:created>
  <dcterms:modified xsi:type="dcterms:W3CDTF">2024-01-06T18:50:51+01:00</dcterms:modified>
</cp:coreProperties>
</file>

<file path=docProps/custom.xml><?xml version="1.0" encoding="utf-8"?>
<Properties xmlns="http://schemas.openxmlformats.org/officeDocument/2006/custom-properties" xmlns:vt="http://schemas.openxmlformats.org/officeDocument/2006/docPropsVTypes"/>
</file>