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Maize Anthracnose Stalk Rot in the Genomic Era | Plant Disease</w:t>
      </w:r>
      <w:br/>
      <w:hyperlink r:id="rId7" w:history="1">
        <w:r>
          <w:rPr>
            <w:color w:val="2980b9"/>
            <w:u w:val="single"/>
          </w:rPr>
          <w:t xml:space="preserve">https://apsjournals.apsnet.org/doi/10.1094/PDIS-10-21-2147-FE</w:t>
        </w:r>
      </w:hyperlink>
    </w:p>
    <w:p>
      <w:pPr>
        <w:pStyle w:val="Heading1"/>
      </w:pPr>
      <w:bookmarkStart w:id="2" w:name="_Toc2"/>
      <w:r>
        <w:t>Article summary:</w:t>
      </w:r>
      <w:bookmarkEnd w:id="2"/>
    </w:p>
    <w:p>
      <w:pPr>
        <w:jc w:val="both"/>
      </w:pPr>
      <w:r>
        <w:rPr/>
        <w:t xml:space="preserve">1. Maize is a valuable crop in the United States, worth more than U.S.$52 billion in 2019.</w:t>
      </w:r>
    </w:p>
    <w:p>
      <w:pPr>
        <w:jc w:val="both"/>
      </w:pPr>
      <w:r>
        <w:rPr/>
        <w:t xml:space="preserve">2. Anthracnose stalk rot (ASR) is one of the most common and damaging maize stalk rot diseases in North America, caused by the fungus Colletotrichum graminicola.</w:t>
      </w:r>
    </w:p>
    <w:p>
      <w:pPr>
        <w:jc w:val="both"/>
      </w:pPr>
      <w:r>
        <w:rPr/>
        <w:t xml:space="preserve">3. Advanced molecular genomic and cytological technologies have revealed new insights into ASR disease etiology, which could contribute to better ASR disease management for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“Maize Anthracnose Stalk Rot in the Genomic Era” provides an overview of the current understanding of anthracnose stalk rot (ASR), a serious disease of maize that can cause significant yield losses and reduce grain quality. The article is well-written and provides a comprehensive overview of the disease, its symptoms, causes, management strategies, and potential impacts on yield.</w:t>
      </w:r>
    </w:p>
    <w:p>
      <w:pPr>
        <w:jc w:val="both"/>
      </w:pPr>
      <w:r>
        <w:rPr/>
        <w:t xml:space="preserve">The article is generally reliable and trustworthy; however, there are some potential biases that should be noted. For example, while the article does mention other pathogens that can cause stalk rot symptoms, it focuses primarily on ASR caused by Colletotrichum graminicola. Additionally, while environmental stressors are discussed as contributing factors to increased severity of ASR, there is no discussion of how climate change may affect this disease or its management strategies.</w:t>
      </w:r>
    </w:p>
    <w:p>
      <w:pPr>
        <w:jc w:val="both"/>
      </w:pPr>
      <w:r>
        <w:rPr/>
        <w:t xml:space="preserve">In terms of unsupported claims or missing points of consideration, there are none present in this article; all claims made are supported with evidence from relevant studies or reports from industry experts. Furthermore, all counterarguments are explored and both sides are presented equally throughout the article. There is also no promotional content present in this article; instead it provides an objective overview of ASR and its implications for maize production. </w:t>
      </w:r>
    </w:p>
    <w:p>
      <w:pPr>
        <w:jc w:val="both"/>
      </w:pPr>
      <w:r>
        <w:rPr/>
        <w:t xml:space="preserve">In conclusion, this article provides a comprehensive overview of anthracnose stalk rot (ASR) in maize production and is generally reliable and trustworthy; however there are some potential biases that should be noted such as focusing primarily on ASR caused by Colletotrichum graminicola and not discussing how climate change may affect this disease or its management strategies.</w:t>
      </w:r>
    </w:p>
    <w:p>
      <w:pPr>
        <w:pStyle w:val="Heading1"/>
      </w:pPr>
      <w:bookmarkStart w:id="5" w:name="_Toc5"/>
      <w:r>
        <w:t>Topics for further research:</w:t>
      </w:r>
      <w:bookmarkEnd w:id="5"/>
    </w:p>
    <w:p>
      <w:pPr>
        <w:spacing w:after="0"/>
        <w:numPr>
          <w:ilvl w:val="0"/>
          <w:numId w:val="2"/>
        </w:numPr>
      </w:pPr>
      <w:r>
        <w:rPr/>
        <w:t xml:space="preserve">Climate change and maize anthracnose stalk rot</w:t>
      </w:r>
    </w:p>
    <w:p>
      <w:pPr>
        <w:spacing w:after="0"/>
        <w:numPr>
          <w:ilvl w:val="0"/>
          <w:numId w:val="2"/>
        </w:numPr>
      </w:pPr>
      <w:r>
        <w:rPr/>
        <w:t xml:space="preserve">Colletotrichum graminicola management strategies</w:t>
      </w:r>
    </w:p>
    <w:p>
      <w:pPr>
        <w:spacing w:after="0"/>
        <w:numPr>
          <w:ilvl w:val="0"/>
          <w:numId w:val="2"/>
        </w:numPr>
      </w:pPr>
      <w:r>
        <w:rPr/>
        <w:t xml:space="preserve">Environmental stressors and maize anthracnose stalk rot</w:t>
      </w:r>
    </w:p>
    <w:p>
      <w:pPr>
        <w:spacing w:after="0"/>
        <w:numPr>
          <w:ilvl w:val="0"/>
          <w:numId w:val="2"/>
        </w:numPr>
      </w:pPr>
      <w:r>
        <w:rPr/>
        <w:t xml:space="preserve">Yield losses due to maize anthracnose stalk rot</w:t>
      </w:r>
    </w:p>
    <w:p>
      <w:pPr>
        <w:spacing w:after="0"/>
        <w:numPr>
          <w:ilvl w:val="0"/>
          <w:numId w:val="2"/>
        </w:numPr>
      </w:pPr>
      <w:r>
        <w:rPr/>
        <w:t xml:space="preserve">Grain quality and maize anthracnose stalk rot</w:t>
      </w:r>
    </w:p>
    <w:p>
      <w:pPr>
        <w:numPr>
          <w:ilvl w:val="0"/>
          <w:numId w:val="2"/>
        </w:numPr>
      </w:pPr>
      <w:r>
        <w:rPr/>
        <w:t xml:space="preserve">Alternative pathogens causing maize stalk rot symptoms</w:t>
      </w:r>
    </w:p>
    <w:p>
      <w:pPr>
        <w:pStyle w:val="Heading1"/>
      </w:pPr>
      <w:bookmarkStart w:id="6" w:name="_Toc6"/>
      <w:r>
        <w:t>Report location:</w:t>
      </w:r>
      <w:bookmarkEnd w:id="6"/>
    </w:p>
    <w:p>
      <w:hyperlink r:id="rId8" w:history="1">
        <w:r>
          <w:rPr>
            <w:color w:val="2980b9"/>
            <w:u w:val="single"/>
          </w:rPr>
          <w:t xml:space="preserve">https://www.fullpicture.app/item/ad3eba9e10928b8dd8a57ff9fb610e25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2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sjournals.apsnet.org/doi/10.1094/PDIS-10-21-2147-FE" TargetMode="External"/><Relationship Id="rId8" Type="http://schemas.openxmlformats.org/officeDocument/2006/relationships/hyperlink" Target="https://www.fullpicture.app/item/ad3eba9e10928b8dd8a57ff9fb610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2023-02-18T18:16:16+01:00</dcterms:created>
  <dcterms:modified xsi:type="dcterms:W3CDTF">2023-02-18T18:16:16+01:00</dcterms:modified>
</cp:coreProperties>
</file>

<file path=docProps/custom.xml><?xml version="1.0" encoding="utf-8"?>
<Properties xmlns="http://schemas.openxmlformats.org/officeDocument/2006/custom-properties" xmlns:vt="http://schemas.openxmlformats.org/officeDocument/2006/docPropsVTypes"/>
</file>