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Supply-chain resilience: Is there a holy grail? | McKinsey</w:t>
      </w:r>
      <w:br/>
      <w:hyperlink r:id="rId7" w:history="1">
        <w:r>
          <w:rPr>
            <w:color w:val="2980b9"/>
            <w:u w:val="single"/>
          </w:rPr>
          <w:t xml:space="preserve">https://www.mckinsey.com/capabilities/operations/our-insights/supply-chain-resilience-is-there-a-holy-grail</w:t>
        </w:r>
      </w:hyperlink>
    </w:p>
    <w:p>
      <w:pPr>
        <w:pStyle w:val="Heading1"/>
      </w:pPr>
      <w:bookmarkStart w:id="2" w:name="_Toc2"/>
      <w:r>
        <w:t>Article summary:</w:t>
      </w:r>
      <w:bookmarkEnd w:id="2"/>
    </w:p>
    <w:p>
      <w:pPr>
        <w:jc w:val="both"/>
      </w:pPr>
      <w:r>
        <w:rPr/>
        <w:t xml:space="preserve">1. The COVID-19 pandemic has increased the attention on supply chain management, making it a mainstream topic.</w:t>
      </w:r>
    </w:p>
    <w:p>
      <w:pPr>
        <w:jc w:val="both"/>
      </w:pPr>
      <w:r>
        <w:rPr/>
        <w:t xml:space="preserve">2. McKinsey's Knut Alicke and Airbus' Sebastian Peters discuss the opportunities available for supply-chain resilience and risk management.</w:t>
      </w:r>
    </w:p>
    <w:p>
      <w:pPr>
        <w:jc w:val="both"/>
      </w:pPr>
      <w:r>
        <w:rPr/>
        <w:t xml:space="preserve">3. Companies need to invest in digital planning to increase visibility and make the right decisions from both an operations and financial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insights from two experts in the field of supply-chain management: Knut Alicke from McKinsey and Sebastian Peters from Airbus. The article is well-researched, providing evidence for its claims such as survey results showing that 80% of supply-chain executives need to improve their digital planning capabilities. It also provides a balanced view of the topic, discussing both risk and resilience in detail. </w:t>
      </w:r>
    </w:p>
    <w:p>
      <w:pPr>
        <w:jc w:val="both"/>
      </w:pPr>
      <w:r>
        <w:rPr/>
        <w:t xml:space="preserve">However, there are some potential biases present in the article which should be noted. For example, it does not explore any counterarguments or alternative perspectives on the issue of supply-chain resilience, nor does it provide any evidence for its claims beyond survey results. Additionally, there is no mention of possible risks associated with investing in digital planning or other strategies discussed in the article. </w:t>
      </w:r>
    </w:p>
    <w:p>
      <w:pPr>
        <w:jc w:val="both"/>
      </w:pPr>
      <w:r>
        <w:rPr/>
        <w:t xml:space="preserve">In conclusion, while this article is generally reliable and trustworthy due to its expert insights and well-researched content, there are some potential biases present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Supply-chain resilience strategies</w:t>
      </w:r>
    </w:p>
    <w:p>
      <w:pPr>
        <w:spacing w:after="0"/>
        <w:numPr>
          <w:ilvl w:val="0"/>
          <w:numId w:val="2"/>
        </w:numPr>
      </w:pPr>
      <w:r>
        <w:rPr/>
        <w:t xml:space="preserve">Digital planning risks</w:t>
      </w:r>
    </w:p>
    <w:p>
      <w:pPr>
        <w:spacing w:after="0"/>
        <w:numPr>
          <w:ilvl w:val="0"/>
          <w:numId w:val="2"/>
        </w:numPr>
      </w:pPr>
      <w:r>
        <w:rPr/>
        <w:t xml:space="preserve">Alternative perspectives on supply-chain resilience</w:t>
      </w:r>
    </w:p>
    <w:p>
      <w:pPr>
        <w:spacing w:after="0"/>
        <w:numPr>
          <w:ilvl w:val="0"/>
          <w:numId w:val="2"/>
        </w:numPr>
      </w:pPr>
      <w:r>
        <w:rPr/>
        <w:t xml:space="preserve">Benefits of investing in digital planning</w:t>
      </w:r>
    </w:p>
    <w:p>
      <w:pPr>
        <w:spacing w:after="0"/>
        <w:numPr>
          <w:ilvl w:val="0"/>
          <w:numId w:val="2"/>
        </w:numPr>
      </w:pPr>
      <w:r>
        <w:rPr/>
        <w:t xml:space="preserve">Counterarguments to supply-chain resilience</w:t>
      </w:r>
    </w:p>
    <w:p>
      <w:pPr>
        <w:numPr>
          <w:ilvl w:val="0"/>
          <w:numId w:val="2"/>
        </w:numPr>
      </w:pPr>
      <w:r>
        <w:rPr/>
        <w:t xml:space="preserve">Evidence for supply-chain resilience claims</w:t>
      </w:r>
    </w:p>
    <w:p>
      <w:pPr>
        <w:pStyle w:val="Heading1"/>
      </w:pPr>
      <w:bookmarkStart w:id="6" w:name="_Toc6"/>
      <w:r>
        <w:t>Report location:</w:t>
      </w:r>
      <w:bookmarkEnd w:id="6"/>
    </w:p>
    <w:p>
      <w:hyperlink r:id="rId8" w:history="1">
        <w:r>
          <w:rPr>
            <w:color w:val="2980b9"/>
            <w:u w:val="single"/>
          </w:rPr>
          <w:t xml:space="preserve">https://www.fullpicture.app/item/ad47fdf883de547c39bb2625eabaf049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B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operations/our-insights/supply-chain-resilience-is-there-a-holy-grail" TargetMode="External"/><Relationship Id="rId8" Type="http://schemas.openxmlformats.org/officeDocument/2006/relationships/hyperlink" Target="https://www.fullpicture.app/item/ad47fdf883de547c39bb2625eabaf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2023-02-19T09:10:40+01:00</dcterms:created>
  <dcterms:modified xsi:type="dcterms:W3CDTF">2023-02-19T09:10:40+01:00</dcterms:modified>
</cp:coreProperties>
</file>

<file path=docProps/custom.xml><?xml version="1.0" encoding="utf-8"?>
<Properties xmlns="http://schemas.openxmlformats.org/officeDocument/2006/custom-properties" xmlns:vt="http://schemas.openxmlformats.org/officeDocument/2006/docPropsVTypes"/>
</file>