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慢性炎症和血管生成信号轴损害牙髓干细胞分化 - PubMed</w:t>
      </w:r>
      <w:br/>
      <w:hyperlink r:id="rId7" w:history="1">
        <w:r>
          <w:rPr>
            <w:color w:val="2980b9"/>
            <w:u w:val="single"/>
          </w:rPr>
          <w:t xml:space="preserve">https://pubmed.ncbi.nlm.nih.gov/25427002/</w:t>
        </w:r>
      </w:hyperlink>
    </w:p>
    <w:p>
      <w:pPr>
        <w:pStyle w:val="Heading1"/>
      </w:pPr>
      <w:bookmarkStart w:id="2" w:name="_Toc2"/>
      <w:r>
        <w:t>Article summary:</w:t>
      </w:r>
      <w:bookmarkEnd w:id="2"/>
    </w:p>
    <w:p>
      <w:pPr>
        <w:jc w:val="both"/>
      </w:pPr>
      <w:r>
        <w:rPr/>
        <w:t xml:space="preserve">1. Chronic inflammation and vascular growth signaling can damage dental pulp stem cells, leading to reduced differentiation.</w:t>
      </w:r>
    </w:p>
    <w:p>
      <w:pPr>
        <w:jc w:val="both"/>
      </w:pPr>
      <w:r>
        <w:rPr/>
        <w:t xml:space="preserve">2. Short-term exposure to TNF-α induces apoptosis via NF-κB signaling with an associated increase in VEGF expression in DPSC.</w:t>
      </w:r>
    </w:p>
    <w:p>
      <w:pPr>
        <w:jc w:val="both"/>
      </w:pPr>
      <w:r>
        <w:rPr/>
        <w:t xml:space="preserve">3. Long-term exposure to TNF-α enhances angiogenic signaling and proliferation of DPSC, while inhibiting mineralization potential.</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comprehensive overview of the effects of chronic inflammation and vascular growth signaling on dental pulp stem cells (DPSC). The authors provide evidence for their claims through experiments such as MTT assay, immunostaining, Western blot analysis, BrdU incorporation assay, real time PCR analysis, CFSE fluorescence, and histogram plots. Furthermore, the authors discuss the implications of their findings for future research into the effects of chronic inflammation on DPSC differentiation.</w:t>
      </w:r>
    </w:p>
    <w:p>
      <w:pPr>
        <w:jc w:val="both"/>
      </w:pPr>
      <w:r>
        <w:rPr/>
        <w:t xml:space="preserve">However, there are some potential biases that should be noted. For example, the authors do not explore any counterarguments or alternative explanations for their findings. Additionally, they do not discuss any possible risks associated with long-term exposure to TNF-α or other inflammatory agents. Finally, the article does not present both sides equally; instead it focuses solely on the effects of chronic inflammation on DPSC differentiation without considering other factors that may also play a role in this process.</w:t>
      </w:r>
    </w:p>
    <w:p>
      <w:pPr>
        <w:pStyle w:val="Heading1"/>
      </w:pPr>
      <w:bookmarkStart w:id="5" w:name="_Toc5"/>
      <w:r>
        <w:t>Topics for further research:</w:t>
      </w:r>
      <w:bookmarkEnd w:id="5"/>
    </w:p>
    <w:p>
      <w:pPr>
        <w:spacing w:after="0"/>
        <w:numPr>
          <w:ilvl w:val="0"/>
          <w:numId w:val="2"/>
        </w:numPr>
      </w:pPr>
      <w:r>
        <w:rPr/>
        <w:t xml:space="preserve">Risks of chronic inflammation</w:t>
      </w:r>
    </w:p>
    <w:p>
      <w:pPr>
        <w:spacing w:after="0"/>
        <w:numPr>
          <w:ilvl w:val="0"/>
          <w:numId w:val="2"/>
        </w:numPr>
      </w:pPr>
      <w:r>
        <w:rPr/>
        <w:t xml:space="preserve">Alternative explanations for DPSC differentiation</w:t>
      </w:r>
    </w:p>
    <w:p>
      <w:pPr>
        <w:spacing w:after="0"/>
        <w:numPr>
          <w:ilvl w:val="0"/>
          <w:numId w:val="2"/>
        </w:numPr>
      </w:pPr>
      <w:r>
        <w:rPr/>
        <w:t xml:space="preserve">Effects of other factors on DPSC differentiation</w:t>
      </w:r>
    </w:p>
    <w:p>
      <w:pPr>
        <w:spacing w:after="0"/>
        <w:numPr>
          <w:ilvl w:val="0"/>
          <w:numId w:val="2"/>
        </w:numPr>
      </w:pPr>
      <w:r>
        <w:rPr/>
        <w:t xml:space="preserve">Long-term exposure to TNF-α</w:t>
      </w:r>
    </w:p>
    <w:p>
      <w:pPr>
        <w:spacing w:after="0"/>
        <w:numPr>
          <w:ilvl w:val="0"/>
          <w:numId w:val="2"/>
        </w:numPr>
      </w:pPr>
      <w:r>
        <w:rPr/>
        <w:t xml:space="preserve">Counterarguments to chronic inflammation on DPSC</w:t>
      </w:r>
    </w:p>
    <w:p>
      <w:pPr>
        <w:numPr>
          <w:ilvl w:val="0"/>
          <w:numId w:val="2"/>
        </w:numPr>
      </w:pPr>
      <w:r>
        <w:rPr/>
        <w:t xml:space="preserve">Implications of chronic inflammation on dental pulp stem cells</w:t>
      </w:r>
    </w:p>
    <w:p>
      <w:pPr>
        <w:pStyle w:val="Heading1"/>
      </w:pPr>
      <w:bookmarkStart w:id="6" w:name="_Toc6"/>
      <w:r>
        <w:t>Report location:</w:t>
      </w:r>
      <w:bookmarkEnd w:id="6"/>
    </w:p>
    <w:p>
      <w:hyperlink r:id="rId8" w:history="1">
        <w:r>
          <w:rPr>
            <w:color w:val="2980b9"/>
            <w:u w:val="single"/>
          </w:rPr>
          <w:t xml:space="preserve">https://www.fullpicture.app/item/ad72a8671fef46ad398c0dbe61bd19e8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54F1A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25427002/" TargetMode="External"/><Relationship Id="rId8" Type="http://schemas.openxmlformats.org/officeDocument/2006/relationships/hyperlink" Target="https://www.fullpicture.app/item/ad72a8671fef46ad398c0dbe61bd19e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2023-02-20T20:50:33+01:00</dcterms:created>
  <dcterms:modified xsi:type="dcterms:W3CDTF">2023-02-20T20:50:33+01:00</dcterms:modified>
</cp:coreProperties>
</file>

<file path=docProps/custom.xml><?xml version="1.0" encoding="utf-8"?>
<Properties xmlns="http://schemas.openxmlformats.org/officeDocument/2006/custom-properties" xmlns:vt="http://schemas.openxmlformats.org/officeDocument/2006/docPropsVTypes"/>
</file>