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磁流变弹性体_百度百科</w:t>
      </w:r>
      <w:br/>
      <w:hyperlink r:id="rId7" w:history="1">
        <w:r>
          <w:rPr>
            <w:color w:val="2980b9"/>
            <w:u w:val="single"/>
          </w:rPr>
          <w:t xml:space="preserve">https://baike.baidu.com/item/%E7%A3%81%E6%B5%81%E5%8F%98%E5%BC%B9%E6%80%A7%E4%BD%93/1212377</w:t>
        </w:r>
      </w:hyperlink>
    </w:p>
    <w:p>
      <w:pPr>
        <w:pStyle w:val="Heading1"/>
      </w:pPr>
      <w:bookmarkStart w:id="2" w:name="_Toc2"/>
      <w:r>
        <w:t>Article summary:</w:t>
      </w:r>
      <w:bookmarkEnd w:id="2"/>
    </w:p>
    <w:p>
      <w:pPr>
        <w:jc w:val="both"/>
      </w:pPr>
      <w:r>
        <w:rPr/>
        <w:t xml:space="preserve">1. Magnetic rheological elastomers are materials composed of micrometer-scale ferromagnetic particles embedded in a polymer matrix.</w:t>
      </w:r>
    </w:p>
    <w:p>
      <w:pPr>
        <w:jc w:val="both"/>
      </w:pPr>
      <w:r>
        <w:rPr/>
        <w:t xml:space="preserve">2. These materials have the ability to change their elastic modulus in response to an applied magnetic field, making them useful for applications such as variable stiffness devices.</w:t>
      </w:r>
    </w:p>
    <w:p>
      <w:pPr>
        <w:jc w:val="both"/>
      </w:pPr>
      <w:r>
        <w:rPr/>
        <w:t xml:space="preserve">3. Magnetic rheological elastomers have advantages over traditional magnetic fluids, including controllability, reversibility, and rapid response time.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on magnetic rheological elastomers is generally reliable and trustworthy. The article provides a clear overview of the material and its properties, as well as potential applications for it. It also cites a source for further information on the topic. The article does not appear to be biased or one-sided in any way; it presents both sides of the argument equally and does not make any unsupported claims or omit any points of consideration. Additionally, there is no promotional content or partiality present in the article. The article does note possible risks associated with using this material, which adds to its trustworthiness and reliability.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Magnetic rheological elastomers properties</w:t>
      </w:r>
    </w:p>
    <w:p>
      <w:pPr>
        <w:spacing w:after="0"/>
        <w:numPr>
          <w:ilvl w:val="0"/>
          <w:numId w:val="2"/>
        </w:numPr>
      </w:pPr>
      <w:r>
        <w:rPr/>
        <w:t xml:space="preserve">Magnetic rheological elastomers applications</w:t>
      </w:r>
    </w:p>
    <w:p>
      <w:pPr>
        <w:spacing w:after="0"/>
        <w:numPr>
          <w:ilvl w:val="0"/>
          <w:numId w:val="2"/>
        </w:numPr>
      </w:pPr>
      <w:r>
        <w:rPr/>
        <w:t xml:space="preserve">Magnetic rheological elastomers manufacturing</w:t>
      </w:r>
    </w:p>
    <w:p>
      <w:pPr>
        <w:spacing w:after="0"/>
        <w:numPr>
          <w:ilvl w:val="0"/>
          <w:numId w:val="2"/>
        </w:numPr>
      </w:pPr>
      <w:r>
        <w:rPr/>
        <w:t xml:space="preserve">Magnetic rheological elastomers safety</w:t>
      </w:r>
    </w:p>
    <w:p>
      <w:pPr>
        <w:spacing w:after="0"/>
        <w:numPr>
          <w:ilvl w:val="0"/>
          <w:numId w:val="2"/>
        </w:numPr>
      </w:pPr>
      <w:r>
        <w:rPr/>
        <w:t xml:space="preserve">Magnetic rheological elastomers research</w:t>
      </w:r>
    </w:p>
    <w:p>
      <w:pPr>
        <w:numPr>
          <w:ilvl w:val="0"/>
          <w:numId w:val="2"/>
        </w:numPr>
      </w:pPr>
      <w:r>
        <w:rPr/>
        <w:t xml:space="preserve">Magnetic rheological elastomers market</w:t>
      </w:r>
    </w:p>
    <w:p>
      <w:pPr>
        <w:pStyle w:val="Heading1"/>
      </w:pPr>
      <w:bookmarkStart w:id="6" w:name="_Toc6"/>
      <w:r>
        <w:t>Report location:</w:t>
      </w:r>
      <w:bookmarkEnd w:id="6"/>
    </w:p>
    <w:p>
      <w:hyperlink r:id="rId8" w:history="1">
        <w:r>
          <w:rPr>
            <w:color w:val="2980b9"/>
            <w:u w:val="single"/>
          </w:rPr>
          <w:t xml:space="preserve">https://www.fullpicture.app/item/ad86a058c54f4c306e2f757146db7b16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46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7%A3%81%E6%B5%81%E5%8F%98%E5%BC%B9%E6%80%A7%E4%BD%93/1212377" TargetMode="External"/><Relationship Id="rId8" Type="http://schemas.openxmlformats.org/officeDocument/2006/relationships/hyperlink" Target="https://www.fullpicture.app/item/ad86a058c54f4c306e2f757146db7b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2023-02-27T02:34:11+01:00</dcterms:created>
  <dcterms:modified xsi:type="dcterms:W3CDTF">2023-02-27T02:34:11+01:00</dcterms:modified>
</cp:coreProperties>
</file>

<file path=docProps/custom.xml><?xml version="1.0" encoding="utf-8"?>
<Properties xmlns="http://schemas.openxmlformats.org/officeDocument/2006/custom-properties" xmlns:vt="http://schemas.openxmlformats.org/officeDocument/2006/docPropsVTypes"/>
</file>