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pathologies underlying chromosomal instability in cancers - PubMed</w:t>
      </w:r>
      <w:br/>
      <w:hyperlink r:id="rId7" w:history="1">
        <w:r>
          <w:rPr>
            <w:color w:val="2980b9"/>
            <w:u w:val="single"/>
          </w:rPr>
          <w:t xml:space="preserve">https://pubmed.ncbi.nlm.nih.gov/34032342/</w:t>
        </w:r>
      </w:hyperlink>
    </w:p>
    <w:p>
      <w:pPr>
        <w:pStyle w:val="Heading1"/>
      </w:pPr>
      <w:bookmarkStart w:id="2" w:name="_Toc2"/>
      <w:r>
        <w:t>Article summary:</w:t>
      </w:r>
      <w:bookmarkEnd w:id="2"/>
    </w:p>
    <w:p>
      <w:pPr>
        <w:jc w:val="both"/>
      </w:pPr>
      <w:r>
        <w:rPr/>
        <w:t xml:space="preserve">1. 染色体不稳定性是恶性肿瘤的一个普遍特征，与多药耐药、肿瘤复发和转移等不良预后有因果关系。</w:t>
      </w:r>
    </w:p>
    <w:p>
      <w:pPr>
        <w:jc w:val="both"/>
      </w:pPr>
      <w:r>
        <w:rPr/>
        <w:t xml:space="preserve">2. 引起染色体不稳定性的可能病理机制包括姐妹染色单体凝聚的调节、着丝粒-微管结合、双极纺锤体形成、纺锤装配检查点以及分离酶活性等关键过程的异常调控。</w:t>
      </w:r>
    </w:p>
    <w:p>
      <w:pPr>
        <w:jc w:val="both"/>
      </w:pPr>
      <w:r>
        <w:rPr/>
        <w:t xml:space="preserve">3. 对染色体不稳定性的分子病因学研究有助于探索干预染色体不稳定性以控制癌症的新策略。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摘要部分，无法进行详细的批判性分析。但是从摘要中可以看出，该文章主要讨论了染色体不稳定性在癌症中的病理机制，并提到了可能导致染色体不稳定性的一些因素和过程。然而，由于没有提供全文内容，无法评估文章是否存在潜在偏见、片面报道、无根据的主张、缺失的考虑点、所提出主张的缺失证据、未探索的反驳、宣传内容等问题。</w:t>
      </w:r>
    </w:p>
    <w:p>
      <w:pPr>
        <w:jc w:val="both"/>
      </w:pPr>
      <w:r>
        <w:rPr/>
        <w:t xml:space="preserve"/>
      </w:r>
    </w:p>
    <w:p>
      <w:pPr>
        <w:jc w:val="both"/>
      </w:pPr>
      <w:r>
        <w:rPr/>
        <w:t xml:space="preserve">要进行更全面和准确的批判性分析，需要对完整的文章进行阅读和评估。</w:t>
      </w:r>
    </w:p>
    <w:p>
      <w:pPr>
        <w:pStyle w:val="Heading1"/>
      </w:pPr>
      <w:bookmarkStart w:id="5" w:name="_Toc5"/>
      <w:r>
        <w:t>Topics for further research:</w:t>
      </w:r>
      <w:bookmarkEnd w:id="5"/>
    </w:p>
    <w:p>
      <w:pPr>
        <w:spacing w:after="0"/>
        <w:numPr>
          <w:ilvl w:val="0"/>
          <w:numId w:val="2"/>
        </w:numPr>
      </w:pPr>
      <w:r>
        <w:rPr/>
        <w:t xml:space="preserve">染色体不稳定性在癌症中的病理机制
</w:t>
      </w:r>
    </w:p>
    <w:p>
      <w:pPr>
        <w:spacing w:after="0"/>
        <w:numPr>
          <w:ilvl w:val="0"/>
          <w:numId w:val="2"/>
        </w:numPr>
      </w:pPr>
      <w:r>
        <w:rPr/>
        <w:t xml:space="preserve">染色体不稳定性的因素和过程
</w:t>
      </w:r>
    </w:p>
    <w:p>
      <w:pPr>
        <w:spacing w:after="0"/>
        <w:numPr>
          <w:ilvl w:val="0"/>
          <w:numId w:val="2"/>
        </w:numPr>
      </w:pPr>
      <w:r>
        <w:rPr/>
        <w:t xml:space="preserve">文章是否存在潜在偏见
</w:t>
      </w:r>
    </w:p>
    <w:p>
      <w:pPr>
        <w:spacing w:after="0"/>
        <w:numPr>
          <w:ilvl w:val="0"/>
          <w:numId w:val="2"/>
        </w:numPr>
      </w:pPr>
      <w:r>
        <w:rPr/>
        <w:t xml:space="preserve">文章是否存在片面报道
</w:t>
      </w:r>
    </w:p>
    <w:p>
      <w:pPr>
        <w:spacing w:after="0"/>
        <w:numPr>
          <w:ilvl w:val="0"/>
          <w:numId w:val="2"/>
        </w:numPr>
      </w:pPr>
      <w:r>
        <w:rPr/>
        <w:t xml:space="preserve">文章是否存在无根据的主张
</w:t>
      </w:r>
    </w:p>
    <w:p>
      <w:pPr>
        <w:spacing w:after="0"/>
        <w:numPr>
          <w:ilvl w:val="0"/>
          <w:numId w:val="2"/>
        </w:numPr>
      </w:pPr>
      <w:r>
        <w:rPr/>
        <w:t xml:space="preserve">文章是否存在缺失的考虑点
</w:t>
      </w:r>
    </w:p>
    <w:p>
      <w:pPr>
        <w:spacing w:after="0"/>
        <w:numPr>
          <w:ilvl w:val="0"/>
          <w:numId w:val="2"/>
        </w:numPr>
      </w:pPr>
      <w:r>
        <w:rPr/>
        <w:t xml:space="preserve">文章提出的主张是否有足够的证据支持
</w:t>
      </w:r>
    </w:p>
    <w:p>
      <w:pPr>
        <w:spacing w:after="0"/>
        <w:numPr>
          <w:ilvl w:val="0"/>
          <w:numId w:val="2"/>
        </w:numPr>
      </w:pPr>
      <w:r>
        <w:rPr/>
        <w:t xml:space="preserve">文章是否探索了反驳观点
</w:t>
      </w:r>
    </w:p>
    <w:p>
      <w:pPr>
        <w:numPr>
          <w:ilvl w:val="0"/>
          <w:numId w:val="2"/>
        </w:numPr>
      </w:pPr>
      <w:r>
        <w:rPr/>
        <w:t xml:space="preserve">文章是否存在宣传内容
通过对这些关键短语的搜索和阅读相关文献，可以更全面地评估和分析文章的内容和观点。</w:t>
      </w:r>
    </w:p>
    <w:p>
      <w:pPr>
        <w:pStyle w:val="Heading1"/>
      </w:pPr>
      <w:bookmarkStart w:id="6" w:name="_Toc6"/>
      <w:r>
        <w:t>Report location:</w:t>
      </w:r>
      <w:bookmarkEnd w:id="6"/>
    </w:p>
    <w:p>
      <w:hyperlink r:id="rId8" w:history="1">
        <w:r>
          <w:rPr>
            <w:color w:val="2980b9"/>
            <w:u w:val="single"/>
          </w:rPr>
          <w:t xml:space="preserve">https://www.fullpicture.app/item/ad9a68bd6db0153edfa8bc8a7bea5b8b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5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32342/" TargetMode="External"/><Relationship Id="rId8" Type="http://schemas.openxmlformats.org/officeDocument/2006/relationships/hyperlink" Target="https://www.fullpicture.app/item/ad9a68bd6db0153edfa8bc8a7bea5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2023-12-11T09:31:40+01:00</dcterms:created>
  <dcterms:modified xsi:type="dcterms:W3CDTF">2023-12-11T09:31:40+01:00</dcterms:modified>
</cp:coreProperties>
</file>

<file path=docProps/custom.xml><?xml version="1.0" encoding="utf-8"?>
<Properties xmlns="http://schemas.openxmlformats.org/officeDocument/2006/custom-properties" xmlns:vt="http://schemas.openxmlformats.org/officeDocument/2006/docPropsVTypes"/>
</file>