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Occidiofungin Is the Key Metabolite for Antifungal Activity of the Endophytic Bacterium Burkholderia sp. MS455 Against Aspergillus flavus | Phytopathology®</w:t>
      </w:r>
      <w:br/>
      <w:hyperlink r:id="rId7" w:history="1">
        <w:r>
          <w:rPr>
            <w:color w:val="2980b9"/>
            <w:u w:val="single"/>
          </w:rPr>
          <w:t xml:space="preserve">https://apsjournals.apsnet.org/doi/full/10.1094/PHYTO-06-21-0225-R</w:t>
        </w:r>
      </w:hyperlink>
    </w:p>
    <w:p>
      <w:pPr>
        <w:pStyle w:val="Heading1"/>
      </w:pPr>
      <w:bookmarkStart w:id="2" w:name="_Toc2"/>
      <w:r>
        <w:t>Article summary:</w:t>
      </w:r>
      <w:bookmarkEnd w:id="2"/>
    </w:p>
    <w:p>
      <w:pPr>
        <w:jc w:val="both"/>
      </w:pPr>
      <w:r>
        <w:rPr/>
        <w:t xml:space="preserve">1. The genus Burkholderia encompasses bacterial species with high genetic versatility and adaptability, some of which are beneficial to plants.</w:t>
      </w:r>
    </w:p>
    <w:p>
      <w:pPr>
        <w:jc w:val="both"/>
      </w:pPr>
      <w:r>
        <w:rPr/>
        <w:t xml:space="preserve">2. Occidiofungin is a novel antifungal compound produced by B. contaminans strain MS14 that has been found to have significant fungicidal activity against plant and animal pathogens.</w:t>
      </w:r>
    </w:p>
    <w:p>
      <w:pPr>
        <w:jc w:val="both"/>
      </w:pPr>
      <w:r>
        <w:rPr/>
        <w:t xml:space="preserve">3. This study presents Burkholderia sp. strain MS455, an endophytic bacterium isolated from a soybean plant associated with charcoal rot disease caused by the fungal pathogen Macrophomina phaseolicola, which has broad antimicrobial activity against many important crop pathogens, especially A. flavus.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genus Burkholderia and its potential benefits for plants as well as a description of the novel antifungal compound occidiofungin produced by B. contaminans strain MS14 and its role in inhibiting fungal pathogen growth. The article then introduces Burkholderia sp. strain MS455, an endophytic bacterium isolated from a soybean plant associated with charcoal rot disease caused by the fungal pathogen Macrophomina phaseolicola, which has broad antimicrobial activity against many important crop pathogens, especially A. flavus.</w:t>
      </w:r>
    </w:p>
    <w:p>
      <w:pPr>
        <w:jc w:val="both"/>
      </w:pPr>
      <w:r>
        <w:rPr/>
        <w:t xml:space="preserve">The article is generally reliable and trustworthy in terms of its content and sources; however, there are some potential biases that should be noted when considering this article's trustworthiness and reliability. For example, the article does not provide any counterarguments or explore any possible risks associated with using occidiofungin as a biopesticide for controlling aflatoxin contamination in crops; it also does not present both sides of the argument equally or provide evidence for all of its claims made about occidiofungin's efficacy as an antifungal agent or biopesticide for controlling aflatoxin contamination in crops. Additionally, there is no discussion of other methods that could be used to control aflatoxin contamination in crops besides biopesticides incorporating beneficial fungi and bacteria or their products; this could lead readers to believe that biopesticides are the only viable option for controlling aflatoxin contamination when this may not be true in all cases. Furthermore, there is no mention of potential environmental impacts associated with using biopesticides such as occidiofungin; this could lead readers to believe that these products are completely safe when they may not be without further research into their environmental</w:t>
      </w:r>
    </w:p>
    <w:p>
      <w:pPr>
        <w:pStyle w:val="Heading1"/>
      </w:pPr>
      <w:bookmarkStart w:id="5" w:name="_Toc5"/>
      <w:r>
        <w:t>Topics for further research:</w:t>
      </w:r>
      <w:bookmarkEnd w:id="5"/>
    </w:p>
    <w:p>
      <w:pPr>
        <w:spacing w:after="0"/>
        <w:numPr>
          <w:ilvl w:val="0"/>
          <w:numId w:val="2"/>
        </w:numPr>
      </w:pPr>
      <w:r>
        <w:rPr/>
        <w:t xml:space="preserve">Aflatoxin contamination control methods</w:t>
      </w:r>
    </w:p>
    <w:p>
      <w:pPr>
        <w:spacing w:after="0"/>
        <w:numPr>
          <w:ilvl w:val="0"/>
          <w:numId w:val="2"/>
        </w:numPr>
      </w:pPr>
      <w:r>
        <w:rPr/>
        <w:t xml:space="preserve">Environmental impacts of biopesticides</w:t>
      </w:r>
    </w:p>
    <w:p>
      <w:pPr>
        <w:spacing w:after="0"/>
        <w:numPr>
          <w:ilvl w:val="0"/>
          <w:numId w:val="2"/>
        </w:numPr>
      </w:pPr>
      <w:r>
        <w:rPr/>
        <w:t xml:space="preserve">Alternatives to biopesticides for aflatoxin control</w:t>
      </w:r>
    </w:p>
    <w:p>
      <w:pPr>
        <w:spacing w:after="0"/>
        <w:numPr>
          <w:ilvl w:val="0"/>
          <w:numId w:val="2"/>
        </w:numPr>
      </w:pPr>
      <w:r>
        <w:rPr/>
        <w:t xml:space="preserve">Risks associated with occidiofungin use</w:t>
      </w:r>
    </w:p>
    <w:p>
      <w:pPr>
        <w:spacing w:after="0"/>
        <w:numPr>
          <w:ilvl w:val="0"/>
          <w:numId w:val="2"/>
        </w:numPr>
      </w:pPr>
      <w:r>
        <w:rPr/>
        <w:t xml:space="preserve">Beneficial fungi and bacteria for biopesticide production</w:t>
      </w:r>
    </w:p>
    <w:p>
      <w:pPr>
        <w:numPr>
          <w:ilvl w:val="0"/>
          <w:numId w:val="2"/>
        </w:numPr>
      </w:pPr>
      <w:r>
        <w:rPr/>
        <w:t xml:space="preserve">Impact of Burkholderia sp. strain MS455 on crop pathogens</w:t>
      </w:r>
    </w:p>
    <w:p>
      <w:pPr>
        <w:pStyle w:val="Heading1"/>
      </w:pPr>
      <w:bookmarkStart w:id="6" w:name="_Toc6"/>
      <w:r>
        <w:t>Report location:</w:t>
      </w:r>
      <w:bookmarkEnd w:id="6"/>
    </w:p>
    <w:p>
      <w:hyperlink r:id="rId8" w:history="1">
        <w:r>
          <w:rPr>
            <w:color w:val="2980b9"/>
            <w:u w:val="single"/>
          </w:rPr>
          <w:t xml:space="preserve">https://www.fullpicture.app/item/ada168184b7c9a1fd4256cf99072303f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5A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sjournals.apsnet.org/doi/full/10.1094/PHYTO-06-21-0225-R" TargetMode="External"/><Relationship Id="rId8" Type="http://schemas.openxmlformats.org/officeDocument/2006/relationships/hyperlink" Target="https://www.fullpicture.app/item/ada168184b7c9a1fd4256cf9907230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2023-02-27T08:01:45+01:00</dcterms:created>
  <dcterms:modified xsi:type="dcterms:W3CDTF">2023-02-27T08:01:45+01:00</dcterms:modified>
</cp:coreProperties>
</file>

<file path=docProps/custom.xml><?xml version="1.0" encoding="utf-8"?>
<Properties xmlns="http://schemas.openxmlformats.org/officeDocument/2006/custom-properties" xmlns:vt="http://schemas.openxmlformats.org/officeDocument/2006/docPropsVTypes"/>
</file>