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Patterned Magnetofluids via Magnetic Printing and Photopolymerization for Multifunctional Flexible Electronic Sensors | ACS Applied Materials &amp; Interfaces</w:t>
      </w:r>
      <w:br/>
      <w:hyperlink r:id="rId7" w:history="1">
        <w:r>
          <w:rPr>
            <w:color w:val="2980b9"/>
            <w:u w:val="single"/>
          </w:rPr>
          <w:t xml:space="preserve">https://www.fullpicture.app/item/c716b498eca25b5fd706b0c72dd0ec2e</w:t>
        </w:r>
      </w:hyperlink>
    </w:p>
    <w:p>
      <w:pPr>
        <w:pStyle w:val="Heading1"/>
      </w:pPr>
      <w:bookmarkStart w:id="2" w:name="_Toc2"/>
      <w:r>
        <w:t>Article summary:</w:t>
      </w:r>
      <w:bookmarkEnd w:id="2"/>
    </w:p>
    <w:p>
      <w:pPr>
        <w:jc w:val="both"/>
      </w:pPr>
      <w:r>
        <w:rPr/>
        <w:t xml:space="preserve">1. A new strategy for manufacturing flexible sensors based on liquid conductors was developed by combining ionic liquid-based magnetofluids (IL-MFs), magnetic printing, and photopolymerization.</w:t>
      </w:r>
    </w:p>
    <w:p>
      <w:pPr>
        <w:jc w:val="both"/>
      </w:pPr>
      <w:r>
        <w:rPr/>
        <w:t xml:space="preserve">2. The prepared sensors exhibited excellent electromechanical properties such as wide detection range, low hysteresis, fast response time, and good durability.</w:t>
      </w:r>
    </w:p>
    <w:p>
      <w:pPr>
        <w:jc w:val="both"/>
      </w:pPr>
      <w:r>
        <w:rPr/>
        <w:t xml:space="preserve">3. Magnetic fluid-based flexible sensors can be used to detect external pressure, human activity, as well as changes in temperature, light intensity, and magnetic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when introducing the research results. It provides a detailed description of the research process and results and offers clear evidence to support its claims. The authors also discuss extensively the potential applications of their findings in various fields such as electronic skin, soft robotics, environmental monitoring which further adds to the credibility of their work.</w:t>
      </w:r>
    </w:p>
    <w:p>
      <w:pPr>
        <w:jc w:val="both"/>
      </w:pPr>
      <w:r>
        <w:rPr/>
        <w:t xml:space="preserve">However, there are some areas where the article could be improved upon. For instance, it does not provide any information regarding possible risks associated with using these magnetic fluid-based flexible sensors nor does it offer any counterarguments that may exist against using them in certain cases. Additionally, there is no mention of any potential biases or sources of bias that may affect the research process or results presented in this paper. Furthermore, while the authors discuss potential applications of their findings in various fields they do not provide any evidence to support these claims nor explore any unexplored counterarguments that may exist against them.</w:t>
      </w:r>
    </w:p>
    <w:p>
      <w:pPr>
        <w:jc w:val="both"/>
      </w:pPr>
      <w:r>
        <w:rPr/>
        <w:t xml:space="preserve">In conclusion, while this article is generally reliable and trustworthy when introducing research results and their potential applications in various fields it would benefit greatly if more information was provided regarding possible risks associated with using these magnetic fluid-based flexible sensors as well as exploring any unexplored counterarguments that may exist against them in certain cases.</w:t>
      </w:r>
    </w:p>
    <w:p>
      <w:pPr>
        <w:pStyle w:val="Heading1"/>
      </w:pPr>
      <w:bookmarkStart w:id="5" w:name="_Toc5"/>
      <w:r>
        <w:t>Topics for further research:</w:t>
      </w:r>
      <w:bookmarkEnd w:id="5"/>
    </w:p>
    <w:p>
      <w:pPr>
        <w:spacing w:after="0"/>
        <w:numPr>
          <w:ilvl w:val="0"/>
          <w:numId w:val="2"/>
        </w:numPr>
      </w:pPr>
      <w:r>
        <w:rPr/>
        <w:t xml:space="preserve">Risks associated with magnetic fluid-based flexible sensors</w:t>
      </w:r>
    </w:p>
    <w:p>
      <w:pPr>
        <w:spacing w:after="0"/>
        <w:numPr>
          <w:ilvl w:val="0"/>
          <w:numId w:val="2"/>
        </w:numPr>
      </w:pPr>
      <w:r>
        <w:rPr/>
        <w:t xml:space="preserve">Potential biases in research process</w:t>
      </w:r>
    </w:p>
    <w:p>
      <w:pPr>
        <w:spacing w:after="0"/>
        <w:numPr>
          <w:ilvl w:val="0"/>
          <w:numId w:val="2"/>
        </w:numPr>
      </w:pPr>
      <w:r>
        <w:rPr/>
        <w:t xml:space="preserve">Counterarguments against using magnetic fluid-based flexible sensors</w:t>
      </w:r>
    </w:p>
    <w:p>
      <w:pPr>
        <w:spacing w:after="0"/>
        <w:numPr>
          <w:ilvl w:val="0"/>
          <w:numId w:val="2"/>
        </w:numPr>
      </w:pPr>
      <w:r>
        <w:rPr/>
        <w:t xml:space="preserve">Applications of magnetic fluid-based flexible sensors</w:t>
      </w:r>
    </w:p>
    <w:p>
      <w:pPr>
        <w:spacing w:after="0"/>
        <w:numPr>
          <w:ilvl w:val="0"/>
          <w:numId w:val="2"/>
        </w:numPr>
      </w:pPr>
      <w:r>
        <w:rPr/>
        <w:t xml:space="preserve">Unexplored counterarguments against using magnetic fluid-based flexible sensors</w:t>
      </w:r>
    </w:p>
    <w:p>
      <w:pPr>
        <w:numPr>
          <w:ilvl w:val="0"/>
          <w:numId w:val="2"/>
        </w:numPr>
      </w:pPr>
      <w:r>
        <w:rPr/>
        <w:t xml:space="preserve">Benefits of using magnetic fluid-based flexible sensors</w:t>
      </w:r>
    </w:p>
    <w:p>
      <w:pPr>
        <w:pStyle w:val="Heading1"/>
      </w:pPr>
      <w:bookmarkStart w:id="6" w:name="_Toc6"/>
      <w:r>
        <w:t>Report location:</w:t>
      </w:r>
      <w:bookmarkEnd w:id="6"/>
    </w:p>
    <w:p>
      <w:hyperlink r:id="rId8" w:history="1">
        <w:r>
          <w:rPr>
            <w:color w:val="2980b9"/>
            <w:u w:val="single"/>
          </w:rPr>
          <w:t xml:space="preserve">https://www.fullpicture.app/item/adad6a18b9b7b8bd6a29f21ab77d1f70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7E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c716b498eca25b5fd706b0c72dd0ec2e" TargetMode="External"/><Relationship Id="rId8" Type="http://schemas.openxmlformats.org/officeDocument/2006/relationships/hyperlink" Target="https://www.fullpicture.app/item/adad6a18b9b7b8bd6a29f21ab77d1f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2023-02-21T07:52:13+01:00</dcterms:created>
  <dcterms:modified xsi:type="dcterms:W3CDTF">2023-02-21T07:52:13+01:00</dcterms:modified>
</cp:coreProperties>
</file>

<file path=docProps/custom.xml><?xml version="1.0" encoding="utf-8"?>
<Properties xmlns="http://schemas.openxmlformats.org/officeDocument/2006/custom-properties" xmlns:vt="http://schemas.openxmlformats.org/officeDocument/2006/docPropsVTypes"/>
</file>