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人間を超えるAI時代「問いベースの教育に」 安宅和人慶應大教授 | 教育新聞</w:t>
      </w:r>
      <w:br/>
      <w:hyperlink r:id="rId7" w:history="1">
        <w:r>
          <w:rPr>
            <w:color w:val="2980b9"/>
            <w:u w:val="single"/>
          </w:rPr>
          <w:t xml:space="preserve">https://www.kyobun.co.jp/news/20230324_03/</w:t>
        </w:r>
      </w:hyperlink>
    </w:p>
    <w:p>
      <w:pPr>
        <w:pStyle w:val="Heading1"/>
      </w:pPr>
      <w:bookmarkStart w:id="2" w:name="_Toc2"/>
      <w:r>
        <w:t>Article summary:</w:t>
      </w:r>
      <w:bookmarkEnd w:id="2"/>
    </w:p>
    <w:p>
      <w:pPr>
        <w:jc w:val="both"/>
      </w:pPr>
      <w:r>
        <w:rPr/>
        <w:t xml:space="preserve">1. Professor Kazuto Ataka of Keio University spoke about the skills required in a future society where AI surpasses humans.</w:t>
      </w:r>
    </w:p>
    <w:p>
      <w:pPr>
        <w:jc w:val="both"/>
      </w:pPr>
      <w:r>
        <w:rPr/>
        <w:t xml:space="preserve">2. He emphasized the importance of interpersonal skills and the ability to perceive social issues and motivate people.</w:t>
      </w:r>
    </w:p>
    <w:p>
      <w:pPr>
        <w:jc w:val="both"/>
      </w:pPr>
      <w:r>
        <w:rPr/>
        <w:t xml:space="preserve">3. He called for a shift towards question-based education and more frequent revisions of the course of study, as well as emphasizing the importance of real teachers in facilitating human growth and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importance of developing skills that will be necessary in a future where AI surpasses human capabilities. Professor Kazuto Ataka of Keio University emphasizes the need for interpersonal skills and the ability to perceive social issues, understand relationships between people, and motivate them. He also stresses the importance of real experiences and spaces for human growth and change, highlighting the significance of real teachers in education.</w:t>
      </w:r>
    </w:p>
    <w:p>
      <w:pPr>
        <w:jc w:val="both"/>
      </w:pPr>
      <w:r>
        <w:rPr/>
        <w:t xml:space="preserve"/>
      </w:r>
    </w:p>
    <w:p>
      <w:pPr>
        <w:jc w:val="both"/>
      </w:pPr>
      <w:r>
        <w:rPr/>
        <w:t xml:space="preserve">The article presents a one-sided view of the topic, focusing solely on Professor Ataka's perspective without exploring counterarguments or alternative viewpoints. It also lacks evidence to support some of his claims, such as the assertion that many people who are changing society today did not get along well in elementary and junior high school.</w:t>
      </w:r>
    </w:p>
    <w:p>
      <w:pPr>
        <w:jc w:val="both"/>
      </w:pPr>
      <w:r>
        <w:rPr/>
        <w:t xml:space="preserve"/>
      </w:r>
    </w:p>
    <w:p>
      <w:pPr>
        <w:jc w:val="both"/>
      </w:pPr>
      <w:r>
        <w:rPr/>
        <w:t xml:space="preserve">There is potential bias in Professor Ataka's criticism of how Japan responded to the COVID-19 pandemic, as he suggests that facts and logic should be prioritized over "air." This could be interpreted as a criticism of Japanese culture or society more broadly.</w:t>
      </w:r>
    </w:p>
    <w:p>
      <w:pPr>
        <w:jc w:val="both"/>
      </w:pPr>
      <w:r>
        <w:rPr/>
        <w:t xml:space="preserve"/>
      </w:r>
    </w:p>
    <w:p>
      <w:pPr>
        <w:jc w:val="both"/>
      </w:pPr>
      <w:r>
        <w:rPr/>
        <w:t xml:space="preserve">The article does not address potential risks associated with AI development or consider alternative perspectives on its impact on society. It also promotes a particular approach to education based on questioning rather than providing answers, without exploring potential drawbacks or limitations.</w:t>
      </w:r>
    </w:p>
    <w:p>
      <w:pPr>
        <w:jc w:val="both"/>
      </w:pPr>
      <w:r>
        <w:rPr/>
        <w:t xml:space="preserve"/>
      </w:r>
    </w:p>
    <w:p>
      <w:pPr>
        <w:jc w:val="both"/>
      </w:pPr>
      <w:r>
        <w:rPr/>
        <w:t xml:space="preserve">Overall, while the article provides some interesting insights into future skills requirements and educational approaches, it would benefit from presenting a more balanced view of the topic and providing evidence to support its claims.</w:t>
      </w:r>
    </w:p>
    <w:p>
      <w:pPr>
        <w:pStyle w:val="Heading1"/>
      </w:pPr>
      <w:bookmarkStart w:id="5" w:name="_Toc5"/>
      <w:r>
        <w:t>Topics for further research:</w:t>
      </w:r>
      <w:bookmarkEnd w:id="5"/>
    </w:p>
    <w:p>
      <w:pPr>
        <w:spacing w:after="0"/>
        <w:numPr>
          <w:ilvl w:val="0"/>
          <w:numId w:val="2"/>
        </w:numPr>
      </w:pPr>
      <w:r>
        <w:rPr/>
        <w:t xml:space="preserve">Risks associated with AI development
</w:t>
      </w:r>
    </w:p>
    <w:p>
      <w:pPr>
        <w:spacing w:after="0"/>
        <w:numPr>
          <w:ilvl w:val="0"/>
          <w:numId w:val="2"/>
        </w:numPr>
      </w:pPr>
      <w:r>
        <w:rPr/>
        <w:t xml:space="preserve">Alternative perspectives on the impact of AI on society
</w:t>
      </w:r>
    </w:p>
    <w:p>
      <w:pPr>
        <w:spacing w:after="0"/>
        <w:numPr>
          <w:ilvl w:val="0"/>
          <w:numId w:val="2"/>
        </w:numPr>
      </w:pPr>
      <w:r>
        <w:rPr/>
        <w:t xml:space="preserve">Criticisms of Professor Ataka's perspective on education and skills development
</w:t>
      </w:r>
    </w:p>
    <w:p>
      <w:pPr>
        <w:spacing w:after="0"/>
        <w:numPr>
          <w:ilvl w:val="0"/>
          <w:numId w:val="2"/>
        </w:numPr>
      </w:pPr>
      <w:r>
        <w:rPr/>
        <w:t xml:space="preserve">Potential drawbacks or limitations of a questioning-based approach to education
</w:t>
      </w:r>
    </w:p>
    <w:p>
      <w:pPr>
        <w:spacing w:after="0"/>
        <w:numPr>
          <w:ilvl w:val="0"/>
          <w:numId w:val="2"/>
        </w:numPr>
      </w:pPr>
      <w:r>
        <w:rPr/>
        <w:t xml:space="preserve">Cultural factors influencing responses to the COVID-19 pandemic
</w:t>
      </w:r>
    </w:p>
    <w:p>
      <w:pPr>
        <w:numPr>
          <w:ilvl w:val="0"/>
          <w:numId w:val="2"/>
        </w:numPr>
      </w:pPr>
      <w:r>
        <w:rPr/>
        <w:t xml:space="preserve">Evidence supporting the importance of interpersonal skills and social awareness in a future with AI.</w:t>
      </w:r>
    </w:p>
    <w:p>
      <w:pPr>
        <w:pStyle w:val="Heading1"/>
      </w:pPr>
      <w:bookmarkStart w:id="6" w:name="_Toc6"/>
      <w:r>
        <w:t>Report location:</w:t>
      </w:r>
      <w:bookmarkEnd w:id="6"/>
    </w:p>
    <w:p>
      <w:hyperlink r:id="rId8" w:history="1">
        <w:r>
          <w:rPr>
            <w:color w:val="2980b9"/>
            <w:u w:val="single"/>
          </w:rPr>
          <w:t xml:space="preserve">https://www.fullpicture.app/item/adc7dab0862fd00f435aee41c95dcbde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F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yobun.co.jp/news/20230324_03/" TargetMode="External"/><Relationship Id="rId8" Type="http://schemas.openxmlformats.org/officeDocument/2006/relationships/hyperlink" Target="https://www.fullpicture.app/item/adc7dab0862fd00f435aee41c95dc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2024-01-08T14:52:06+01:00</dcterms:created>
  <dcterms:modified xsi:type="dcterms:W3CDTF">2024-01-08T14:52:06+01:00</dcterms:modified>
</cp:coreProperties>
</file>

<file path=docProps/custom.xml><?xml version="1.0" encoding="utf-8"?>
<Properties xmlns="http://schemas.openxmlformats.org/officeDocument/2006/custom-properties" xmlns:vt="http://schemas.openxmlformats.org/officeDocument/2006/docPropsVTypes"/>
</file>