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Efficient GIS-based model-driven method for flood risk management and its application in central China</w:t>
      </w:r>
      <w:br/>
      <w:hyperlink r:id="rId7" w:history="1">
        <w:r>
          <w:rPr>
            <w:color w:val="2980b9"/>
            <w:u w:val="single"/>
          </w:rPr>
          <w:t xml:space="preserve">https://www.researchgate.net/publication/307780032_Efficient_GIS-based_model-driven_method_for_flood_risk_management_and_its_application_in_central_China</w:t>
        </w:r>
      </w:hyperlink>
    </w:p>
    <w:p>
      <w:pPr>
        <w:pStyle w:val="Heading1"/>
      </w:pPr>
      <w:bookmarkStart w:id="2" w:name="_Toc2"/>
      <w:r>
        <w:t>Article summary:</w:t>
      </w:r>
      <w:bookmarkEnd w:id="2"/>
    </w:p>
    <w:p>
      <w:pPr>
        <w:jc w:val="both"/>
      </w:pPr>
      <w:r>
        <w:rPr/>
        <w:t xml:space="preserve">1. This paper presents a model-driven decision support system (MDSS) to enhance the effectiveness of flood risk management.</w:t>
      </w:r>
    </w:p>
    <w:p>
      <w:pPr>
        <w:jc w:val="both"/>
      </w:pPr>
      <w:r>
        <w:rPr/>
        <w:t xml:space="preserve">2. The MDSS is made accessible to non-technical specialists and has a higher level of adaptability and compatibility.</w:t>
      </w:r>
    </w:p>
    <w:p>
      <w:pPr>
        <w:jc w:val="both"/>
      </w:pPr>
      <w:r>
        <w:rPr/>
        <w:t xml:space="preserve">3. The MDSS was applied in the Jingjiang flood diversion area in central China, showing potential for comprehensive flood risk management.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a model-driven decision support system (MDSS) for flood risk management and its application in central China. The authors present the MDSS as an efficient, adaptable, and flexible solution for comprehensive flood risk management, but do not provide any evidence or data to back up this claim. Furthermore, the article does not explore any potential risks associated with using the MDSS or discuss any possible drawbacks or limitations of the system. Additionally, there is no discussion of alternative solutions or approaches that could be used for flood risk management, which could lead to a one-sided view of the issue. Finally, there is no mention of how this system could be implemented on a larger scale or how it would interact with existing systems and infrastructure. In conclusion, while this article provides an interesting overview of a new approach to flood risk management, it lacks sufficient evidence and analysis to make it trustworthy and reliable.</w:t>
      </w:r>
    </w:p>
    <w:p>
      <w:pPr>
        <w:pStyle w:val="Heading1"/>
      </w:pPr>
      <w:bookmarkStart w:id="5" w:name="_Toc5"/>
      <w:r>
        <w:t>Topics for further research:</w:t>
      </w:r>
      <w:bookmarkEnd w:id="5"/>
    </w:p>
    <w:p>
      <w:pPr>
        <w:spacing w:after="0"/>
        <w:numPr>
          <w:ilvl w:val="0"/>
          <w:numId w:val="2"/>
        </w:numPr>
      </w:pPr>
      <w:r>
        <w:rPr/>
        <w:t xml:space="preserve">Flood risk management alternatives</w:t>
      </w:r>
    </w:p>
    <w:p>
      <w:pPr>
        <w:spacing w:after="0"/>
        <w:numPr>
          <w:ilvl w:val="0"/>
          <w:numId w:val="2"/>
        </w:numPr>
      </w:pPr>
      <w:r>
        <w:rPr/>
        <w:t xml:space="preserve">Flood risk management implementation</w:t>
      </w:r>
    </w:p>
    <w:p>
      <w:pPr>
        <w:spacing w:after="0"/>
        <w:numPr>
          <w:ilvl w:val="0"/>
          <w:numId w:val="2"/>
        </w:numPr>
      </w:pPr>
      <w:r>
        <w:rPr/>
        <w:t xml:space="preserve">Model-driven decision support system risks</w:t>
      </w:r>
    </w:p>
    <w:p>
      <w:pPr>
        <w:spacing w:after="0"/>
        <w:numPr>
          <w:ilvl w:val="0"/>
          <w:numId w:val="2"/>
        </w:numPr>
      </w:pPr>
      <w:r>
        <w:rPr/>
        <w:t xml:space="preserve">Model-driven decision support system drawbacks</w:t>
      </w:r>
    </w:p>
    <w:p>
      <w:pPr>
        <w:spacing w:after="0"/>
        <w:numPr>
          <w:ilvl w:val="0"/>
          <w:numId w:val="2"/>
        </w:numPr>
      </w:pPr>
      <w:r>
        <w:rPr/>
        <w:t xml:space="preserve">Model-driven decision support system limitations</w:t>
      </w:r>
    </w:p>
    <w:p>
      <w:pPr>
        <w:numPr>
          <w:ilvl w:val="0"/>
          <w:numId w:val="2"/>
        </w:numPr>
      </w:pPr>
      <w:r>
        <w:rPr/>
        <w:t xml:space="preserve">Model-driven decision support system scalability</w:t>
      </w:r>
    </w:p>
    <w:p>
      <w:pPr>
        <w:pStyle w:val="Heading1"/>
      </w:pPr>
      <w:bookmarkStart w:id="6" w:name="_Toc6"/>
      <w:r>
        <w:t>Report location:</w:t>
      </w:r>
      <w:bookmarkEnd w:id="6"/>
    </w:p>
    <w:p>
      <w:hyperlink r:id="rId8" w:history="1">
        <w:r>
          <w:rPr>
            <w:color w:val="2980b9"/>
            <w:u w:val="single"/>
          </w:rPr>
          <w:t xml:space="preserve">https://www.fullpicture.app/item/add00cb1949af1c3797229d86d59ed1f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2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7780032_Efficient_GIS-based_model-driven_method_for_flood_risk_management_and_its_application_in_central_China" TargetMode="External"/><Relationship Id="rId8" Type="http://schemas.openxmlformats.org/officeDocument/2006/relationships/hyperlink" Target="https://www.fullpicture.app/item/add00cb1949af1c3797229d86d59e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2023-02-26T23:21:05+01:00</dcterms:created>
  <dcterms:modified xsi:type="dcterms:W3CDTF">2023-02-26T23:21:05+01:00</dcterms:modified>
</cp:coreProperties>
</file>

<file path=docProps/custom.xml><?xml version="1.0" encoding="utf-8"?>
<Properties xmlns="http://schemas.openxmlformats.org/officeDocument/2006/custom-properties" xmlns:vt="http://schemas.openxmlformats.org/officeDocument/2006/docPropsVTypes"/>
</file>