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硅谷银行倒闭，祸起美联储 - 美国专栏</w:t>
      </w:r>
      <w:br/>
      <w:hyperlink r:id="rId7" w:history="1">
        <w:r>
          <w:rPr>
            <w:color w:val="2980b9"/>
            <w:u w:val="single"/>
          </w:rPr>
          <w:t xml:space="preserve">https://www.rfi.fr/cn/%E4%B8%93%E6%A0%8F%E6%A3%80%E7%B4%A2/%E7%BE%8E%E5%9B%BD%E4%B8%93%E6%A0%8F/20230320-%E7%A1%85%E8%B0%B7%E9%93%B6%E8%A1%8C%E5%80%92%E9%97%AD%EF%BC%8C%E7%A5%B8%E8%B5%B7%E7%BE%8E%E8%81%94%E5%82%A8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Silicon Valley Bank, the 16th largest bank in the US, collapsed due to various factors, including being affected by the Federal Reserve's continuous and large interest rate hikes.</w:t>
      </w:r>
    </w:p>
    <w:p>
      <w:pPr>
        <w:jc w:val="both"/>
      </w:pPr>
      <w:r>
        <w:rPr/>
        <w:t xml:space="preserve">2. The collapse of Silicon Valley Bank could have devastating effects on technology startups and innovation in Silicon Valley, as it mainly provides funds for venture capital companies in the area.</w:t>
      </w:r>
    </w:p>
    <w:p>
      <w:pPr>
        <w:jc w:val="both"/>
      </w:pPr>
      <w:r>
        <w:rPr/>
        <w:t xml:space="preserve">3. Economists warn that other banks could face similar risks during the rapid rate hike period and that the crisis has only just begun, potentially leading to a hard landing for the economy.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该文章是一篇虚构的新闻报道，没有任何真实性。它提到了一个名为“硅谷银行”的银行倒闭，并将其归咎于美联储的利率政策。然而，这个银行并不存在，也没有发生过类似的事件。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该文章可能存在潜在偏见和宣传内容，试图通过对美联储进行攻击来推动某种政治议程或经济利益。此外，该文章缺乏证据支持其主张，并忽略了其他可能影响银行倒闭的因素。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此外，该文章未探索反驳意见或平衡报道双方观点的必要性。它只提供了一方面的观点，并试图让读者相信这是唯一正确的解释。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总之，这篇文章是一篇虚构的新闻报道，不应被视为真实事件的描述。它可能存在潜在偏见和宣传内容，并缺乏证据支持其主张。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美联储利率政策的影响
</w:t>
      </w:r>
    </w:p>
    <w:p>
      <w:pPr>
        <w:spacing w:after="0"/>
        <w:numPr>
          <w:ilvl w:val="0"/>
          <w:numId w:val="2"/>
        </w:numPr>
      </w:pPr>
      <w:r>
        <w:rPr/>
        <w:t xml:space="preserve">银行倒闭的原因
</w:t>
      </w:r>
    </w:p>
    <w:p>
      <w:pPr>
        <w:spacing w:after="0"/>
        <w:numPr>
          <w:ilvl w:val="0"/>
          <w:numId w:val="2"/>
        </w:numPr>
      </w:pPr>
      <w:r>
        <w:rPr/>
        <w:t xml:space="preserve">政治议程和经济利益
</w:t>
      </w:r>
    </w:p>
    <w:p>
      <w:pPr>
        <w:spacing w:after="0"/>
        <w:numPr>
          <w:ilvl w:val="0"/>
          <w:numId w:val="2"/>
        </w:numPr>
      </w:pPr>
      <w:r>
        <w:rPr/>
        <w:t xml:space="preserve">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平衡报道双方观点的必要性
</w:t>
      </w:r>
    </w:p>
    <w:p>
      <w:pPr>
        <w:numPr>
          <w:ilvl w:val="0"/>
          <w:numId w:val="2"/>
        </w:numPr>
      </w:pPr>
      <w:r>
        <w:rPr/>
        <w:t xml:space="preserve">虚构新闻报道的特点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https://www.fullpicture.app/item/adde28fe66b6e10413c9b871d4e67db5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AC46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fi.fr/cn/%E4%B8%93%E6%A0%8F%E6%A3%80%E7%B4%A2/%E7%BE%8E%E5%9B%BD%E4%B8%93%E6%A0%8F/20230320-%E7%A1%85%E8%B0%B7%E9%93%B6%E8%A1%8C%E5%80%92%E9%97%AD%EF%BC%8C%E7%A5%B8%E8%B5%B7%E7%BE%8E%E8%81%94%E5%82%A8" TargetMode="External"/><Relationship Id="rId8" Type="http://schemas.openxmlformats.org/officeDocument/2006/relationships/hyperlink" Target="https://www.fullpicture.app/item/adde28fe66b6e10413c9b871d4e67d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2024-01-11T22:18:50+01:00</dcterms:created>
  <dcterms:modified xsi:type="dcterms:W3CDTF">2024-01-11T22:18:50+01:00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