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mode campagne de Overwatch 2 est annulé, mais du PvE reste prévu (roadmap) | Xbox One - Xboxygen</w:t>
      </w:r>
      <w:br/>
      <w:hyperlink r:id="rId7" w:history="1">
        <w:r>
          <w:rPr>
            <w:color w:val="2980b9"/>
            <w:u w:val="single"/>
          </w:rPr>
          <w:t xml:space="preserve">https://www.xboxygen.com/News/44973-Le-mode-campagne-de-Overwatch-2-est-annule-mais-du-PvE-reste-prevu-roadmap</w:t>
        </w:r>
      </w:hyperlink>
    </w:p>
    <w:p>
      <w:pPr>
        <w:pStyle w:val="Heading1"/>
      </w:pPr>
      <w:bookmarkStart w:id="2" w:name="_Toc2"/>
      <w:r>
        <w:t>Article summary:</w:t>
      </w:r>
      <w:bookmarkEnd w:id="2"/>
    </w:p>
    <w:p>
      <w:pPr>
        <w:jc w:val="both"/>
      </w:pPr>
      <w:r>
        <w:rPr/>
        <w:t xml:space="preserve">1. Le mode campagne de Overwatch 2 a été annulé en raison de difficultés à atteindre un niveau de qualité satisfaisant.</w:t>
      </w:r>
    </w:p>
    <w:p>
      <w:pPr>
        <w:jc w:val="both"/>
      </w:pPr>
      <w:r>
        <w:rPr/>
        <w:t xml:space="preserve">2. Blizzard prévoit de sortir diverses expériences coopératives sous forme d'événements au sein du modèle de jeu service.</w:t>
      </w:r>
    </w:p>
    <w:p>
      <w:pPr>
        <w:jc w:val="both"/>
      </w:pPr>
      <w:r>
        <w:rPr/>
        <w:t xml:space="preserve">3. Une roadmap chargée a été dévoilée pour les prochaines saisons, offrant aux amateurs de la licence une variété de contenus.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de Xboxygen rapporte que le mode campagne de Overwatch 2 a été annulé, mais que du PvE reste prévu sous forme d'événements coopératifs. Les raisons avancées pour l'annulation sont liées à la difficulté de rassembler tous les contenus créés dans une expérience de qualité Blizzard. La roadmap présentée est très chargée et devrait plaire aux fans de la licence.</w:t>
      </w:r>
    </w:p>
    <w:p>
      <w:pPr>
        <w:jc w:val="both"/>
      </w:pPr>
      <w:r>
        <w:rPr/>
        <w:t xml:space="preserve"/>
      </w:r>
    </w:p>
    <w:p>
      <w:pPr>
        <w:jc w:val="both"/>
      </w:pPr>
      <w:r>
        <w:rPr/>
        <w:t xml:space="preserve">Cependant, l'article ne fournit pas suffisamment d'informations sur les raisons exactes pour lesquelles le mode campagne a été annulé. Il n'y a pas non plus d'explication claire sur ce que seront ces événements coopératifs et comment ils se dérouleront. De plus, l'article ne présente pas les deux côtés de manière égale en ne donnant qu'une seule perspective sur la décision d'annuler le mode campagne.</w:t>
      </w:r>
    </w:p>
    <w:p>
      <w:pPr>
        <w:jc w:val="both"/>
      </w:pPr>
      <w:r>
        <w:rPr/>
        <w:t xml:space="preserve"/>
      </w:r>
    </w:p>
    <w:p>
      <w:pPr>
        <w:jc w:val="both"/>
      </w:pPr>
      <w:r>
        <w:rPr/>
        <w:t xml:space="preserve">Il est également important de noter que l'article peut être biaisé en faveur du jeu et du studio Blizzard, car il sert également de promotion pour Overwatch 2 en mentionnant sa disponibilité immédiate sur plusieurs plateformes. Enfin, il manque des preuves pour étayer certaines affirmations faites dans l'article, telles que la qualité des contenus créés pour le PvE ou la satisfaction des fans avec la roadmap présentée.</w:t>
      </w:r>
    </w:p>
    <w:p>
      <w:pPr>
        <w:jc w:val="both"/>
      </w:pPr>
      <w:r>
        <w:rPr/>
        <w:t xml:space="preserve"/>
      </w:r>
    </w:p>
    <w:p>
      <w:pPr>
        <w:jc w:val="both"/>
      </w:pPr>
      <w:r>
        <w:rPr/>
        <w:t xml:space="preserve">En conclusion, bien que l'article fournisse des informations intéressantes sur Overwatch 2 et sa roadmap future, il manque des détails importants et peut être biaisé en faveur du jeu et du studio Blizzard.</w:t>
      </w:r>
    </w:p>
    <w:p>
      <w:pPr>
        <w:pStyle w:val="Heading1"/>
      </w:pPr>
      <w:bookmarkStart w:id="5" w:name="_Toc5"/>
      <w:r>
        <w:t>Topics for further research:</w:t>
      </w:r>
      <w:bookmarkEnd w:id="5"/>
    </w:p>
    <w:p>
      <w:pPr>
        <w:spacing w:after="0"/>
        <w:numPr>
          <w:ilvl w:val="0"/>
          <w:numId w:val="2"/>
        </w:numPr>
      </w:pPr>
      <w:r>
        <w:rPr/>
        <w:t xml:space="preserve">Pourquoi le mode campagne d'Overwatch 2 a-t-il été annulé ?
</w:t>
      </w:r>
    </w:p>
    <w:p>
      <w:pPr>
        <w:spacing w:after="0"/>
        <w:numPr>
          <w:ilvl w:val="0"/>
          <w:numId w:val="2"/>
        </w:numPr>
      </w:pPr>
      <w:r>
        <w:rPr/>
        <w:t xml:space="preserve">Quels sont les événements coopératifs prévus dans Overwatch 2 ?
</w:t>
      </w:r>
    </w:p>
    <w:p>
      <w:pPr>
        <w:spacing w:after="0"/>
        <w:numPr>
          <w:ilvl w:val="0"/>
          <w:numId w:val="2"/>
        </w:numPr>
      </w:pPr>
      <w:r>
        <w:rPr/>
        <w:t xml:space="preserve">Comment se dérouleront les événements coopératifs dans Overwatch 2 ?
</w:t>
      </w:r>
    </w:p>
    <w:p>
      <w:pPr>
        <w:spacing w:after="0"/>
        <w:numPr>
          <w:ilvl w:val="0"/>
          <w:numId w:val="2"/>
        </w:numPr>
      </w:pPr>
      <w:r>
        <w:rPr/>
        <w:t xml:space="preserve">Quels sont les deux côtés de la décision d'annuler le mode campagne dans Overwatch 2 ?
</w:t>
      </w:r>
    </w:p>
    <w:p>
      <w:pPr>
        <w:spacing w:after="0"/>
        <w:numPr>
          <w:ilvl w:val="0"/>
          <w:numId w:val="2"/>
        </w:numPr>
      </w:pPr>
      <w:r>
        <w:rPr/>
        <w:t xml:space="preserve">Quelles sont les preuves pour étayer les affirmations faites dans l'article sur Overwatch 2 ?
</w:t>
      </w:r>
    </w:p>
    <w:p>
      <w:pPr>
        <w:numPr>
          <w:ilvl w:val="0"/>
          <w:numId w:val="2"/>
        </w:numPr>
      </w:pPr>
      <w:r>
        <w:rPr/>
        <w:t xml:space="preserve">Quels sont les détails importants manquants dans l'article sur Overwatch 2 ?</w:t>
      </w:r>
    </w:p>
    <w:p>
      <w:pPr>
        <w:pStyle w:val="Heading1"/>
      </w:pPr>
      <w:bookmarkStart w:id="6" w:name="_Toc6"/>
      <w:r>
        <w:t>Report location:</w:t>
      </w:r>
      <w:bookmarkEnd w:id="6"/>
    </w:p>
    <w:p>
      <w:hyperlink r:id="rId8" w:history="1">
        <w:r>
          <w:rPr>
            <w:color w:val="2980b9"/>
            <w:u w:val="single"/>
          </w:rPr>
          <w:t xml:space="preserve">https://www.fullpicture.app/item/adebb3d64b42c0a7fad9b636fccf13e6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A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oxygen.com/News/44973-Le-mode-campagne-de-Overwatch-2-est-annule-mais-du-PvE-reste-prevu-roadmap" TargetMode="External"/><Relationship Id="rId8" Type="http://schemas.openxmlformats.org/officeDocument/2006/relationships/hyperlink" Target="https://www.fullpicture.app/item/adebb3d64b42c0a7fad9b636fccf1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2024-01-19T01:27:43+01:00</dcterms:created>
  <dcterms:modified xsi:type="dcterms:W3CDTF">2024-01-19T01:27:43+01:00</dcterms:modified>
</cp:coreProperties>
</file>

<file path=docProps/custom.xml><?xml version="1.0" encoding="utf-8"?>
<Properties xmlns="http://schemas.openxmlformats.org/officeDocument/2006/custom-properties" xmlns:vt="http://schemas.openxmlformats.org/officeDocument/2006/docPropsVTypes"/>
</file>