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Merging the Interfaces of Different Shape‐Shifting Polymers Using Hybrid Exchange Reactions - Liang - 2023 - Advanced Materials - Wiley Online Library</w:t>
      </w:r>
      <w:br/>
      <w:hyperlink r:id="rId7" w:history="1">
        <w:r>
          <w:rPr>
            <w:color w:val="2980b9"/>
            <w:u w:val="single"/>
          </w:rPr>
          <w:t xml:space="preserve">https://onlinelibrary.wiley.com/doi/10.1002/adma.202202462</w:t>
        </w:r>
      </w:hyperlink>
    </w:p>
    <w:p>
      <w:pPr>
        <w:pStyle w:val="Heading1"/>
      </w:pPr>
      <w:bookmarkStart w:id="2" w:name="_Toc2"/>
      <w:r>
        <w:t>Article summary:</w:t>
      </w:r>
      <w:bookmarkEnd w:id="2"/>
    </w:p>
    <w:p>
      <w:pPr>
        <w:jc w:val="both"/>
      </w:pPr>
      <w:r>
        <w:rPr/>
        <w:t xml:space="preserve">1. Polymeric shape-shifting systems have the capability of altering their geometries and configurations under external stimuli.</w:t>
      </w:r>
    </w:p>
    <w:p>
      <w:pPr>
        <w:jc w:val="both"/>
      </w:pPr>
      <w:r>
        <w:rPr/>
        <w:t xml:space="preserve">2. Joining dissimilar cross-linked polymers made from different chemistry is challenging due to mechanical connections, adhesives, and covalent connections requiring specific synthetic design.</w:t>
      </w:r>
    </w:p>
    <w:p>
      <w:pPr>
        <w:jc w:val="both"/>
      </w:pPr>
      <w:r>
        <w:rPr/>
        <w:t xml:space="preserve">3. Hybrid exchange reactions between different dynamic covalent bonds can be used to merge the interfaces of different-chemistry-based polymers.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concept of merging the interfaces of different-chemistry-based polymers using hybrid exchange reactions. The article provides a clear introduction to the topic, outlining the challenges associated with joining dissimilar cross-linked polymers made from different chemistry, as well as providing an overview of existing methods for doing so. The article then goes on to explain how hybrid exchange reactions between different dynamic covalent bonds can be used to join these polymers together.</w:t>
      </w:r>
    </w:p>
    <w:p>
      <w:pPr>
        <w:jc w:val="both"/>
      </w:pPr>
      <w:r>
        <w:rPr/>
        <w:t xml:space="preserve">The article does not appear to contain any biases or one-sided reporting, nor does it make unsupported claims or present missing points of consideration or evidence for its claims. It also does not contain any promotional content or partiality towards any particular method or approach. Furthermore, possible risks associated with this approach are noted in the article, such as weak spots which may lead to failure due to wearing or overloading.</w:t>
      </w:r>
    </w:p>
    <w:p>
      <w:pPr>
        <w:jc w:val="both"/>
      </w:pPr>
      <w:r>
        <w:rPr/>
        <w:t xml:space="preserve">In conclusion, this article appears to be reliable and trustworthy in its presentation of the concept of merging the interfaces of different-chemistry-based polymers using hybrid exchange reactions.</w:t>
      </w:r>
    </w:p>
    <w:p>
      <w:pPr>
        <w:pStyle w:val="Heading1"/>
      </w:pPr>
      <w:bookmarkStart w:id="5" w:name="_Toc5"/>
      <w:r>
        <w:t>Topics for further research:</w:t>
      </w:r>
      <w:bookmarkEnd w:id="5"/>
    </w:p>
    <w:p>
      <w:pPr>
        <w:spacing w:after="0"/>
        <w:numPr>
          <w:ilvl w:val="0"/>
          <w:numId w:val="2"/>
        </w:numPr>
      </w:pPr>
      <w:r>
        <w:rPr/>
        <w:t xml:space="preserve">Dynamic covalent bonds</w:t>
      </w:r>
    </w:p>
    <w:p>
      <w:pPr>
        <w:spacing w:after="0"/>
        <w:numPr>
          <w:ilvl w:val="0"/>
          <w:numId w:val="2"/>
        </w:numPr>
      </w:pPr>
      <w:r>
        <w:rPr/>
        <w:t xml:space="preserve">Hybrid exchange reactions</w:t>
      </w:r>
    </w:p>
    <w:p>
      <w:pPr>
        <w:spacing w:after="0"/>
        <w:numPr>
          <w:ilvl w:val="0"/>
          <w:numId w:val="2"/>
        </w:numPr>
      </w:pPr>
      <w:r>
        <w:rPr/>
        <w:t xml:space="preserve">Cross-linked polymers</w:t>
      </w:r>
    </w:p>
    <w:p>
      <w:pPr>
        <w:spacing w:after="0"/>
        <w:numPr>
          <w:ilvl w:val="0"/>
          <w:numId w:val="2"/>
        </w:numPr>
      </w:pPr>
      <w:r>
        <w:rPr/>
        <w:t xml:space="preserve">Polymer interface merging</w:t>
      </w:r>
    </w:p>
    <w:p>
      <w:pPr>
        <w:spacing w:after="0"/>
        <w:numPr>
          <w:ilvl w:val="0"/>
          <w:numId w:val="2"/>
        </w:numPr>
      </w:pPr>
      <w:r>
        <w:rPr/>
        <w:t xml:space="preserve">Polymer joining techniques</w:t>
      </w:r>
    </w:p>
    <w:p>
      <w:pPr>
        <w:numPr>
          <w:ilvl w:val="0"/>
          <w:numId w:val="2"/>
        </w:numPr>
      </w:pPr>
      <w:r>
        <w:rPr/>
        <w:t xml:space="preserve">Polymer failure mechanisms</w:t>
      </w:r>
    </w:p>
    <w:p>
      <w:pPr>
        <w:pStyle w:val="Heading1"/>
      </w:pPr>
      <w:bookmarkStart w:id="6" w:name="_Toc6"/>
      <w:r>
        <w:t>Report location:</w:t>
      </w:r>
      <w:bookmarkEnd w:id="6"/>
    </w:p>
    <w:p>
      <w:hyperlink r:id="rId8" w:history="1">
        <w:r>
          <w:rPr>
            <w:color w:val="2980b9"/>
            <w:u w:val="single"/>
          </w:rPr>
          <w:t xml:space="preserve">https://www.fullpicture.app/item/ae1592d8770a33fc598f57079cce1fb9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2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2462" TargetMode="External"/><Relationship Id="rId8" Type="http://schemas.openxmlformats.org/officeDocument/2006/relationships/hyperlink" Target="https://www.fullpicture.app/item/ae1592d8770a33fc598f57079cce1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2023-02-20T03:31:21+01:00</dcterms:created>
  <dcterms:modified xsi:type="dcterms:W3CDTF">2023-02-20T03:31:21+01:00</dcterms:modified>
</cp:coreProperties>
</file>

<file path=docProps/custom.xml><?xml version="1.0" encoding="utf-8"?>
<Properties xmlns="http://schemas.openxmlformats.org/officeDocument/2006/custom-properties" xmlns:vt="http://schemas.openxmlformats.org/officeDocument/2006/docPropsVTypes"/>
</file>