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Homescapes monetise? | Pocket Gamer.biz | PGbiz</w:t>
      </w:r>
      <w:br/>
      <w:hyperlink r:id="rId7" w:history="1">
        <w:r>
          <w:rPr>
            <w:color w:val="2980b9"/>
            <w:u w:val="single"/>
          </w:rPr>
          <w:t xml:space="preserve">https://www.pocketgamer.biz/the-iap-inspector/66779/how-does-homescapes-monetise/</w:t>
        </w:r>
      </w:hyperlink>
    </w:p>
    <w:p>
      <w:pPr>
        <w:pStyle w:val="Heading1"/>
      </w:pPr>
      <w:bookmarkStart w:id="2" w:name="_Toc2"/>
      <w:r>
        <w:t>Article summary:</w:t>
      </w:r>
      <w:bookmarkEnd w:id="2"/>
    </w:p>
    <w:p>
      <w:pPr>
        <w:jc w:val="both"/>
      </w:pPr>
      <w:r>
        <w:rPr/>
        <w:t xml:space="preserve">1. Homescapes is a continuation of the successful formula used in Playrix's previous game, Gardenscapes, combining match-three gameplay with an ongoing narrative and home renovation elements.</w:t>
      </w:r>
    </w:p>
    <w:p>
      <w:pPr>
        <w:jc w:val="both"/>
      </w:pPr>
      <w:r>
        <w:rPr/>
        <w:t xml:space="preserve">2. Stars, the in-game currency used to complete tasks and progress in the game, can only be earned by completing levels and cannot be purchased through in-app purchases.</w:t>
      </w:r>
    </w:p>
    <w:p>
      <w:pPr>
        <w:jc w:val="both"/>
      </w:pPr>
      <w:r>
        <w:rPr/>
        <w:t xml:space="preserve">3. The monetization of Homescapes follows tried-and-true techniques, with players having the option to purchase coins to buy lives or boosters, but also facing limitations and potential frustration if they choose not to spend money.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"How does Homescapes monetise?" provides an analysis of the monetization strategies employed by the mobile game Homescapes. While the article offers some insights into the game's mechanics and monetization model, it lacks a critical analysis of its potential biases and shortcomings.</w:t>
      </w:r>
    </w:p>
    <w:p>
      <w:pPr>
        <w:jc w:val="both"/>
      </w:pPr>
      <w:r>
        <w:rPr/>
        <w:t xml:space="preserve"/>
      </w:r>
    </w:p>
    <w:p>
      <w:pPr>
        <w:jc w:val="both"/>
      </w:pPr>
      <w:r>
        <w:rPr/>
        <w:t xml:space="preserve">One potential bias in the article is its focus on the positive aspects of Homescapes' monetization techniques. The author mentions that the game's use of a single currency (Coins) and its reliance on completing levels to earn Stars create a streamlined experience. However, there is no discussion of how this may lead to frustration for players who are unable to progress without spending real money or waiting for long periods of time. The article fails to explore alternative perspectives on this issue.</w:t>
      </w:r>
    </w:p>
    <w:p>
      <w:pPr>
        <w:jc w:val="both"/>
      </w:pPr>
      <w:r>
        <w:rPr/>
        <w:t xml:space="preserve"/>
      </w:r>
    </w:p>
    <w:p>
      <w:pPr>
        <w:jc w:val="both"/>
      </w:pPr>
      <w:r>
        <w:rPr/>
        <w:t xml:space="preserve">Additionally, the article does not provide evidence or examples to support its claims about the success of Homescapes' monetization model. It states that Gardenscapes, a previous game by Playrix, was successful, but does not provide any data or metrics to back up this claim. Without supporting evidence, it is difficult to assess the validity of these statements.</w:t>
      </w:r>
    </w:p>
    <w:p>
      <w:pPr>
        <w:jc w:val="both"/>
      </w:pPr>
      <w:r>
        <w:rPr/>
        <w:t xml:space="preserve"/>
      </w:r>
    </w:p>
    <w:p>
      <w:pPr>
        <w:jc w:val="both"/>
      </w:pPr>
      <w:r>
        <w:rPr/>
        <w:t xml:space="preserve">Furthermore, the article does not address potential risks or drawbacks associated with Homescapes' monetization strategies. For example, it does not discuss whether there are any predatory elements in the game that may exploit vulnerable players or encourage excessive spending. This omission limits the depth and balance of the analysis.</w:t>
      </w:r>
    </w:p>
    <w:p>
      <w:pPr>
        <w:jc w:val="both"/>
      </w:pPr>
      <w:r>
        <w:rPr/>
        <w:t xml:space="preserve"/>
      </w:r>
    </w:p>
    <w:p>
      <w:pPr>
        <w:jc w:val="both"/>
      </w:pPr>
      <w:r>
        <w:rPr/>
        <w:t xml:space="preserve">The article also lacks exploration of counterarguments or alternative viewpoints. It presents Homescapes' monetization model as effective and unproblematic without considering potential criticisms or concerns from players or industry experts. This one-sided reporting undermines the credibility and objectivity of the analysis.</w:t>
      </w:r>
    </w:p>
    <w:p>
      <w:pPr>
        <w:jc w:val="both"/>
      </w:pPr>
      <w:r>
        <w:rPr/>
        <w:t xml:space="preserve"/>
      </w:r>
    </w:p>
    <w:p>
      <w:pPr>
        <w:jc w:val="both"/>
      </w:pPr>
      <w:r>
        <w:rPr/>
        <w:t xml:space="preserve">Overall, while the article provides some insights into Homescapes' monetization strategies, it falls short in critically analyzing their effectiveness and addressing potential biases or shortcomings. A more balanced and thorough examination would have included a discussion of player experiences, industry trends, and potential risks associated with the game's monetization model.</w:t>
      </w:r>
    </w:p>
    <w:p>
      <w:pPr>
        <w:pStyle w:val="Heading1"/>
      </w:pPr>
      <w:bookmarkStart w:id="5" w:name="_Toc5"/>
      <w:r>
        <w:t>Topics for further research:</w:t>
      </w:r>
      <w:bookmarkEnd w:id="5"/>
    </w:p>
    <w:p>
      <w:pPr>
        <w:spacing w:after="0"/>
        <w:numPr>
          <w:ilvl w:val="0"/>
          <w:numId w:val="2"/>
        </w:numPr>
      </w:pPr>
      <w:r>
        <w:rPr/>
        <w:t xml:space="preserve">Criticisms of Homescapes' monetization model
</w:t>
      </w:r>
    </w:p>
    <w:p>
      <w:pPr>
        <w:spacing w:after="0"/>
        <w:numPr>
          <w:ilvl w:val="0"/>
          <w:numId w:val="2"/>
        </w:numPr>
      </w:pPr>
      <w:r>
        <w:rPr/>
        <w:t xml:space="preserve">Player frustrations with Homescapes' progression system
</w:t>
      </w:r>
    </w:p>
    <w:p>
      <w:pPr>
        <w:spacing w:after="0"/>
        <w:numPr>
          <w:ilvl w:val="0"/>
          <w:numId w:val="2"/>
        </w:numPr>
      </w:pPr>
      <w:r>
        <w:rPr/>
        <w:t xml:space="preserve">Negative aspects of Homescapes' single currency system
</w:t>
      </w:r>
    </w:p>
    <w:p>
      <w:pPr>
        <w:spacing w:after="0"/>
        <w:numPr>
          <w:ilvl w:val="0"/>
          <w:numId w:val="2"/>
        </w:numPr>
      </w:pPr>
      <w:r>
        <w:rPr/>
        <w:t xml:space="preserve">Evidence of Gardenscapes' success as a mobile game
</w:t>
      </w:r>
    </w:p>
    <w:p>
      <w:pPr>
        <w:spacing w:after="0"/>
        <w:numPr>
          <w:ilvl w:val="0"/>
          <w:numId w:val="2"/>
        </w:numPr>
      </w:pPr>
      <w:r>
        <w:rPr/>
        <w:t xml:space="preserve">Potential predatory elements in Homescapes' monetization strategies
</w:t>
      </w:r>
    </w:p>
    <w:p>
      <w:pPr>
        <w:numPr>
          <w:ilvl w:val="0"/>
          <w:numId w:val="2"/>
        </w:numPr>
      </w:pPr>
      <w:r>
        <w:rPr/>
        <w:t xml:space="preserve">Alternative viewpoints on the effectiveness of Homescapes' monetization model</w:t>
      </w:r>
    </w:p>
    <w:p>
      <w:pPr>
        <w:pStyle w:val="Heading1"/>
      </w:pPr>
      <w:bookmarkStart w:id="6" w:name="_Toc6"/>
      <w:r>
        <w:t>Report location:</w:t>
      </w:r>
      <w:bookmarkEnd w:id="6"/>
    </w:p>
    <w:p>
      <w:hyperlink r:id="rId8" w:history="1">
        <w:r>
          <w:rPr>
            <w:color w:val="2980b9"/>
            <w:u w:val="single"/>
          </w:rPr>
          <w:t xml:space="preserve">https://www.fullpicture.app/item/ae40db5a51ffceb9032c6db4f89f702b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98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cketgamer.biz/the-iap-inspector/66779/how-does-homescapes-monetise/" TargetMode="External"/><Relationship Id="rId8" Type="http://schemas.openxmlformats.org/officeDocument/2006/relationships/hyperlink" Target="https://www.fullpicture.app/item/ae40db5a51ffceb9032c6db4f89f70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2024-03-10T07:13:30+01:00</dcterms:created>
  <dcterms:modified xsi:type="dcterms:W3CDTF">2024-03-10T07:13:30+01:00</dcterms:modified>
</cp:coreProperties>
</file>

<file path=docProps/custom.xml><?xml version="1.0" encoding="utf-8"?>
<Properties xmlns="http://schemas.openxmlformats.org/officeDocument/2006/custom-properties" xmlns:vt="http://schemas.openxmlformats.org/officeDocument/2006/docPropsVTypes"/>
</file>