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Budgeting Apps of 2023</w:t>
      </w:r>
      <w:br/>
      <w:hyperlink r:id="rId7" w:history="1">
        <w:r>
          <w:rPr>
            <w:color w:val="2980b9"/>
            <w:u w:val="single"/>
          </w:rPr>
          <w:t xml:space="preserve">https://www.investopedia.com/best-budgeting-apps-5085405</w:t>
        </w:r>
      </w:hyperlink>
    </w:p>
    <w:p>
      <w:pPr>
        <w:pStyle w:val="Heading1"/>
      </w:pPr>
      <w:bookmarkStart w:id="2" w:name="_Toc2"/>
      <w:r>
        <w:t>Article summary:</w:t>
      </w:r>
      <w:bookmarkEnd w:id="2"/>
    </w:p>
    <w:p>
      <w:pPr>
        <w:jc w:val="both"/>
      </w:pPr>
      <w:r>
        <w:rPr/>
        <w:t xml:space="preserve">1. This article reviews the best budgeting apps of 2023, including You Need a Budget (YNAB), Mint, Simplifi by Quicken, PocketGuard, Personal Capital, and Zeta.</w:t>
      </w:r>
    </w:p>
    <w:p>
      <w:pPr>
        <w:jc w:val="both"/>
      </w:pPr>
      <w:r>
        <w:rPr/>
        <w:t xml:space="preserve">2. Each app is evaluated based on its features, cost, security measures, and ability to help users manage their finances.</w:t>
      </w:r>
    </w:p>
    <w:p>
      <w:pPr>
        <w:jc w:val="both"/>
      </w:pPr>
      <w:r>
        <w:rPr/>
        <w:t xml:space="preserve">3. The article provides an overview of each app's pros and cons as well as additional information about their features and security measures.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best budgeting apps of 2023. The author has done a thorough job in researching the various apps available and providing detailed information about each one’s features and security measures. However, there are some potential biases that should be noted. </w:t>
      </w:r>
    </w:p>
    <w:p>
      <w:pPr>
        <w:jc w:val="both"/>
      </w:pPr>
      <w:r>
        <w:rPr/>
        <w:t xml:space="preserve">First, the author does not provide any counterarguments or explore any potential risks associated with using these apps. Additionally, while the author does mention that advertisers do not influence their picks for the best budgeting apps, it is unclear if any of the companies mentioned in this article have sponsored or paid for placement in this review. </w:t>
      </w:r>
    </w:p>
    <w:p>
      <w:pPr>
        <w:jc w:val="both"/>
      </w:pPr>
      <w:r>
        <w:rPr/>
        <w:t xml:space="preserve">The author also does not provide any evidence to support their claims about how much money users can save by using YNAB or how effective PocketGuard’s algorithm is at helping users curb overspending. Furthermore, while the author mentions that Personal Capital offers free tools for wealth building, they do not mention that there is a fee associated with using Personal Capital’s investment management services for accounts over $1 million. </w:t>
      </w:r>
    </w:p>
    <w:p>
      <w:pPr>
        <w:jc w:val="both"/>
      </w:pPr>
      <w:r>
        <w:rPr/>
        <w:t xml:space="preserve">Finally, while the author does provide an overview of each app’s pros and cons as well as additional information about their features and security measures, they do not present both sides equally or explore all possible points of consideration when evaluating these apps. </w:t>
      </w:r>
    </w:p>
    <w:p>
      <w:pPr>
        <w:jc w:val="both"/>
      </w:pPr>
      <w:r>
        <w:rPr/>
        <w:t xml:space="preserve">In conclusion, this article provides a comprehensive overview of some of the best budgeting apps available in 2023 but could benefit from more balanced reporting and further exploration into potential risks associated with using these apps.</w:t>
      </w:r>
    </w:p>
    <w:p>
      <w:pPr>
        <w:pStyle w:val="Heading1"/>
      </w:pPr>
      <w:bookmarkStart w:id="5" w:name="_Toc5"/>
      <w:r>
        <w:t>Topics for further research:</w:t>
      </w:r>
      <w:bookmarkEnd w:id="5"/>
    </w:p>
    <w:p>
      <w:pPr>
        <w:spacing w:after="0"/>
        <w:numPr>
          <w:ilvl w:val="0"/>
          <w:numId w:val="2"/>
        </w:numPr>
      </w:pPr>
      <w:r>
        <w:rPr/>
        <w:t xml:space="preserve">Potential risks of budgeting apps</w:t>
      </w:r>
    </w:p>
    <w:p>
      <w:pPr>
        <w:spacing w:after="0"/>
        <w:numPr>
          <w:ilvl w:val="0"/>
          <w:numId w:val="2"/>
        </w:numPr>
      </w:pPr>
      <w:r>
        <w:rPr/>
        <w:t xml:space="preserve">Advertiser influence on budgeting app reviews</w:t>
      </w:r>
    </w:p>
    <w:p>
      <w:pPr>
        <w:spacing w:after="0"/>
        <w:numPr>
          <w:ilvl w:val="0"/>
          <w:numId w:val="2"/>
        </w:numPr>
      </w:pPr>
      <w:r>
        <w:rPr/>
        <w:t xml:space="preserve">Evidence for budgeting app claims</w:t>
      </w:r>
    </w:p>
    <w:p>
      <w:pPr>
        <w:spacing w:after="0"/>
        <w:numPr>
          <w:ilvl w:val="0"/>
          <w:numId w:val="2"/>
        </w:numPr>
      </w:pPr>
      <w:r>
        <w:rPr/>
        <w:t xml:space="preserve">Fees associated with Personal Capital</w:t>
      </w:r>
    </w:p>
    <w:p>
      <w:pPr>
        <w:spacing w:after="0"/>
        <w:numPr>
          <w:ilvl w:val="0"/>
          <w:numId w:val="2"/>
        </w:numPr>
      </w:pPr>
      <w:r>
        <w:rPr/>
        <w:t xml:space="preserve">Pros and cons of budgeting apps</w:t>
      </w:r>
    </w:p>
    <w:p>
      <w:pPr>
        <w:numPr>
          <w:ilvl w:val="0"/>
          <w:numId w:val="2"/>
        </w:numPr>
      </w:pPr>
      <w:r>
        <w:rPr/>
        <w:t xml:space="preserve">Comprehensive evaluation of budgeting apps</w:t>
      </w:r>
    </w:p>
    <w:p>
      <w:pPr>
        <w:pStyle w:val="Heading1"/>
      </w:pPr>
      <w:bookmarkStart w:id="6" w:name="_Toc6"/>
      <w:r>
        <w:t>Report location:</w:t>
      </w:r>
      <w:bookmarkEnd w:id="6"/>
    </w:p>
    <w:p>
      <w:hyperlink r:id="rId8" w:history="1">
        <w:r>
          <w:rPr>
            <w:color w:val="2980b9"/>
            <w:u w:val="single"/>
          </w:rPr>
          <w:t xml:space="preserve">https://www.fullpicture.app/item/ae64fb598d4df54afd7e8e4d3e1e4989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C0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best-budgeting-apps-5085405" TargetMode="External"/><Relationship Id="rId8" Type="http://schemas.openxmlformats.org/officeDocument/2006/relationships/hyperlink" Target="https://www.fullpicture.app/item/ae64fb598d4df54afd7e8e4d3e1e49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2023-02-22T11:36:39+01:00</dcterms:created>
  <dcterms:modified xsi:type="dcterms:W3CDTF">2023-02-22T11:36:39+01:00</dcterms:modified>
</cp:coreProperties>
</file>

<file path=docProps/custom.xml><?xml version="1.0" encoding="utf-8"?>
<Properties xmlns="http://schemas.openxmlformats.org/officeDocument/2006/custom-properties" xmlns:vt="http://schemas.openxmlformats.org/officeDocument/2006/docPropsVTypes"/>
</file>