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CRISPR/Cas9-mediated targeted mutation of the E1 decreases photoperiod sensitivity, alters stem growth habits, and decreases branch number in soybean</w:t>
      </w:r>
      <w:br/>
      <w:hyperlink r:id="rId7" w:history="1">
        <w:r>
          <w:rPr>
            <w:color w:val="2980b9"/>
            <w:u w:val="single"/>
          </w:rPr>
          <w:t xml:space="preserve">https://www.frontiersin.org/articles/10.3389/fpls.2022.1066820/full</w:t>
        </w:r>
      </w:hyperlink>
    </w:p>
    <w:p>
      <w:pPr>
        <w:pStyle w:val="Heading1"/>
      </w:pPr>
      <w:bookmarkStart w:id="2" w:name="_Toc2"/>
      <w:r>
        <w:t>Article summary:</w:t>
      </w:r>
      <w:bookmarkEnd w:id="2"/>
    </w:p>
    <w:p>
      <w:pPr>
        <w:jc w:val="both"/>
      </w:pPr>
      <w:r>
        <w:rPr/>
        <w:t xml:space="preserve">1. 大豆的光周期敏感性限制了其广泛分布，而E1基因在控制大豆开花时间和光周期敏感性方面起着关键作用。</w:t>
      </w:r>
    </w:p>
    <w:p>
      <w:pPr>
        <w:jc w:val="both"/>
      </w:pPr>
      <w:r>
        <w:rPr/>
        <w:t xml:space="preserve">2. E1通过抑制GmMDEs、GmFT2a和GmFT5a的表达来抑制开花并延迟成熟。</w:t>
      </w:r>
    </w:p>
    <w:p>
      <w:pPr>
        <w:jc w:val="both"/>
      </w:pPr>
      <w:r>
        <w:rPr/>
        <w:t xml:space="preserve">3. 其他与E1相关的基因（如E3、E4、J、Tof11等）也对大豆的开花时间和适应性产生影响。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存在潜在的偏见，主要体现在对CRISPR/Cas9技术的过度乐观态度和对基因编辑带来的风险和伦理问题的忽视。作者没有充分讨论CRISPR/Cas9技术可能引发的意外突变、遗传多样性丧失以及未知后果等问题。</w:t>
      </w:r>
    </w:p>
    <w:p>
      <w:pPr>
        <w:jc w:val="both"/>
      </w:pPr>
      <w:r>
        <w:rPr/>
        <w:t xml:space="preserve"/>
      </w:r>
    </w:p>
    <w:p>
      <w:pPr>
        <w:jc w:val="both"/>
      </w:pPr>
      <w:r>
        <w:rPr/>
        <w:t xml:space="preserve">2. 片面报道：文章只关注了E1基因在大豆生长中的作用，而忽略了其他与光周期敏感性相关的基因和调控机制。这种片面报道可能导致读者对大豆生长和适应性进化的整体认识不完整。</w:t>
      </w:r>
    </w:p>
    <w:p>
      <w:pPr>
        <w:jc w:val="both"/>
      </w:pPr>
      <w:r>
        <w:rPr/>
        <w:t xml:space="preserve"/>
      </w:r>
    </w:p>
    <w:p>
      <w:pPr>
        <w:jc w:val="both"/>
      </w:pPr>
      <w:r>
        <w:rPr/>
        <w:t xml:space="preserve">3. 无根据的主张：文章中提到E1基因通过抑制GmMDEs、GmFT2a和GmFT5a等基因表达来延迟大豆开花时间，但并未提供足够的实验证据支持这一主张。缺乏实验证据使得这一主张缺乏可信度。</w:t>
      </w:r>
    </w:p>
    <w:p>
      <w:pPr>
        <w:jc w:val="both"/>
      </w:pPr>
      <w:r>
        <w:rPr/>
        <w:t xml:space="preserve"/>
      </w:r>
    </w:p>
    <w:p>
      <w:pPr>
        <w:jc w:val="both"/>
      </w:pPr>
      <w:r>
        <w:rPr/>
        <w:t xml:space="preserve">4. 缺失的考虑点：文章未涉及CRISPR/Cas9技术可能引发的非目标突变和遗传修饰效应。此外，也未讨论基因编辑对环境影响以及可能对生态系统稳定性和农作物可持续性产生的潜在影响。</w:t>
      </w:r>
    </w:p>
    <w:p>
      <w:pPr>
        <w:jc w:val="both"/>
      </w:pPr>
      <w:r>
        <w:rPr/>
        <w:t xml:space="preserve"/>
      </w:r>
    </w:p>
    <w:p>
      <w:pPr>
        <w:jc w:val="both"/>
      </w:pPr>
      <w:r>
        <w:rPr/>
        <w:t xml:space="preserve">5. 所提出主张的缺失证据：文章中提到E1基因对大豆开花时间和光周期敏感性具有显著影响，但未提供足够的实验证据来支持这一主张。缺乏实验证据使得这一主张缺乏可信度。</w:t>
      </w:r>
    </w:p>
    <w:p>
      <w:pPr>
        <w:jc w:val="both"/>
      </w:pPr>
      <w:r>
        <w:rPr/>
        <w:t xml:space="preserve"/>
      </w:r>
    </w:p>
    <w:p>
      <w:pPr>
        <w:jc w:val="both"/>
      </w:pPr>
      <w:r>
        <w:rPr/>
        <w:t xml:space="preserve">6. 未探索的反驳：文章未涉及任何可能存在的反驳观点或争议。这种单方面呈现可能导致读者对该领域内其他观点和研究结果的忽视。</w:t>
      </w:r>
    </w:p>
    <w:p>
      <w:pPr>
        <w:jc w:val="both"/>
      </w:pPr>
      <w:r>
        <w:rPr/>
        <w:t xml:space="preserve"/>
      </w:r>
    </w:p>
    <w:p>
      <w:pPr>
        <w:jc w:val="both"/>
      </w:pPr>
      <w:r>
        <w:rPr/>
        <w:t xml:space="preserve">7. 宣传内容：文章中存在宣传CRISPR/Cas9技术的倾向，没有全面讨论其风险和限制。这种宣传内容可能会误导读者对该技术的真实情况产生偏见。</w:t>
      </w:r>
    </w:p>
    <w:p>
      <w:pPr>
        <w:jc w:val="both"/>
      </w:pPr>
      <w:r>
        <w:rPr/>
        <w:t xml:space="preserve"/>
      </w:r>
    </w:p>
    <w:p>
      <w:pPr>
        <w:jc w:val="both"/>
      </w:pPr>
      <w:r>
        <w:rPr/>
        <w:t xml:space="preserve">8. 偏袒：文章中没有平等地呈现双方观点，只关注了CRISPR/Cas9技术带来的潜在好处，而忽略了其风险和限制。这种偏袒可能导致读者对该技术形成不完整或错误的认识。</w:t>
      </w:r>
    </w:p>
    <w:p>
      <w:pPr>
        <w:jc w:val="both"/>
      </w:pPr>
      <w:r>
        <w:rPr/>
        <w:t xml:space="preserve"/>
      </w:r>
    </w:p>
    <w:p>
      <w:pPr>
        <w:jc w:val="both"/>
      </w:pPr>
      <w:r>
        <w:rPr/>
        <w:t xml:space="preserve">总体而言，上述文章存在着潜在偏见、片面报道、无根据的主张、缺失的考虑点、所提出主张的缺失证据、未探索的反驳、宣传内容和偏袒等问题。读者在阅读该文章时应保持批判思维，对其中的观点和结论进行进一步的验证和评估。</w:t>
      </w:r>
    </w:p>
    <w:p>
      <w:pPr>
        <w:pStyle w:val="Heading1"/>
      </w:pPr>
      <w:bookmarkStart w:id="5" w:name="_Toc5"/>
      <w:r>
        <w:t>Topics for further research:</w:t>
      </w:r>
      <w:bookmarkEnd w:id="5"/>
    </w:p>
    <w:p>
      <w:pPr>
        <w:spacing w:after="0"/>
        <w:numPr>
          <w:ilvl w:val="0"/>
          <w:numId w:val="2"/>
        </w:numPr>
      </w:pPr>
      <w:r>
        <w:rPr/>
        <w:t xml:space="preserve">CRISPR/Cas9技术的风险和伦理问题
</w:t>
      </w:r>
    </w:p>
    <w:p>
      <w:pPr>
        <w:spacing w:after="0"/>
        <w:numPr>
          <w:ilvl w:val="0"/>
          <w:numId w:val="2"/>
        </w:numPr>
      </w:pPr>
      <w:r>
        <w:rPr/>
        <w:t xml:space="preserve">光周期敏感性相关的其他基因和调控机制
</w:t>
      </w:r>
    </w:p>
    <w:p>
      <w:pPr>
        <w:spacing w:after="0"/>
        <w:numPr>
          <w:ilvl w:val="0"/>
          <w:numId w:val="2"/>
        </w:numPr>
      </w:pPr>
      <w:r>
        <w:rPr/>
        <w:t xml:space="preserve">E1基因通过抑制GmMDEs、GmFT2a和GmFT5a等基因表达来延迟大豆开花时间的实验证据
</w:t>
      </w:r>
    </w:p>
    <w:p>
      <w:pPr>
        <w:spacing w:after="0"/>
        <w:numPr>
          <w:ilvl w:val="0"/>
          <w:numId w:val="2"/>
        </w:numPr>
      </w:pPr>
      <w:r>
        <w:rPr/>
        <w:t xml:space="preserve">CRISPR/Cas9技术可能引发的非目标突变和遗传修饰效应
</w:t>
      </w:r>
    </w:p>
    <w:p>
      <w:pPr>
        <w:spacing w:after="0"/>
        <w:numPr>
          <w:ilvl w:val="0"/>
          <w:numId w:val="2"/>
        </w:numPr>
      </w:pPr>
      <w:r>
        <w:rPr/>
        <w:t xml:space="preserve">基因编辑对环境影响以及可能对生态系统稳定性和农作物可持续性产生的潜在影响
</w:t>
      </w:r>
    </w:p>
    <w:p>
      <w:pPr>
        <w:numPr>
          <w:ilvl w:val="0"/>
          <w:numId w:val="2"/>
        </w:numPr>
      </w:pPr>
      <w:r>
        <w:rPr/>
        <w:t xml:space="preserve">反驳观点或争议中可能存在的其他观点和研究结果</w:t>
      </w:r>
    </w:p>
    <w:p>
      <w:pPr>
        <w:pStyle w:val="Heading1"/>
      </w:pPr>
      <w:bookmarkStart w:id="6" w:name="_Toc6"/>
      <w:r>
        <w:t>Report location:</w:t>
      </w:r>
      <w:bookmarkEnd w:id="6"/>
    </w:p>
    <w:p>
      <w:hyperlink r:id="rId8" w:history="1">
        <w:r>
          <w:rPr>
            <w:color w:val="2980b9"/>
            <w:u w:val="single"/>
          </w:rPr>
          <w:t xml:space="preserve">https://www.fullpicture.app/item/aea9d87b7f414bad15c253b2c006bfbd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E73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ls.2022.1066820/full" TargetMode="External"/><Relationship Id="rId8" Type="http://schemas.openxmlformats.org/officeDocument/2006/relationships/hyperlink" Target="https://www.fullpicture.app/item/aea9d87b7f414bad15c253b2c006bf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2023-08-28T23:08:31+02:00</dcterms:created>
  <dcterms:modified xsi:type="dcterms:W3CDTF">2023-08-28T23:08:31+02:00</dcterms:modified>
</cp:coreProperties>
</file>

<file path=docProps/custom.xml><?xml version="1.0" encoding="utf-8"?>
<Properties xmlns="http://schemas.openxmlformats.org/officeDocument/2006/custom-properties" xmlns:vt="http://schemas.openxmlformats.org/officeDocument/2006/docPropsVTypes"/>
</file>