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an insect immune barrier through horizontal gene transfer mediated by a parasitic wasp - PubMed</w:t>
      </w:r>
      <w:br/>
      <w:hyperlink r:id="rId7" w:history="1">
        <w:r>
          <w:rPr>
            <w:color w:val="2980b9"/>
            <w:u w:val="single"/>
          </w:rPr>
          <w:t xml:space="preserve">https://pubmed.ncbi.nlm.nih.gov/30835731/</w:t>
        </w:r>
      </w:hyperlink>
    </w:p>
    <w:p>
      <w:pPr>
        <w:pStyle w:val="Heading1"/>
      </w:pPr>
      <w:bookmarkStart w:id="2" w:name="_Toc2"/>
      <w:r>
        <w:t>Article summary:</w:t>
      </w:r>
      <w:bookmarkEnd w:id="2"/>
    </w:p>
    <w:p>
      <w:pPr>
        <w:jc w:val="both"/>
      </w:pPr>
      <w:r>
        <w:rPr/>
        <w:t xml:space="preserve">1. Horizontal gene transfer (HGT) has been found to have a significant influence on eukaryote evolution.</w:t>
      </w:r>
    </w:p>
    <w:p>
      <w:pPr>
        <w:jc w:val="both"/>
      </w:pPr>
      <w:r>
        <w:rPr/>
        <w:t xml:space="preserve">2. The gene Sl gasmin, which was transferred from a symbiotic virus of a parasitic wasp to an ancestor of the moth species Spodoptera littoralis, is highly expressed in circulating immune cells (haemocytes).</w:t>
      </w:r>
    </w:p>
    <w:p>
      <w:pPr>
        <w:jc w:val="both"/>
      </w:pPr>
      <w:r>
        <w:rPr/>
        <w:t xml:space="preserve">3. Sl gasmin is released by haemocytes into the haemolymph, where it opsonizes invading bacteria to promote their phagocytosis.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“Evolution of an insect immune barrier through horizontal gene transfer mediated by a parasitic wasp” provides an interesting insight into the role of horizontal gene transfer in eukaryote evolution and its potential implications for insect immunity. The authors provide evidence that the gene Sl gasmin, which was transferred from a symbiotic virus of a parasitic wasp to an ancestor of the moth species Spodoptera littoralis, is highly expressed in circulating immune cells (haemocytes). Furthermore, they demonstrate that this gene is released by haemocytes into the haemolymph, where it opsonizes invading bacteria to promote their phagocytosis. </w:t>
      </w:r>
    </w:p>
    <w:p>
      <w:pPr>
        <w:jc w:val="both"/>
      </w:pPr>
      <w:r>
        <w:rPr/>
        <w:t xml:space="preserve">The article appears to be well-researched and reliable; however, there are some potential biases and missing points of consideration that should be noted. Firstly, while the authors provide evidence for their claims regarding Sl gasmin’s role in promoting phagocytosis, they do not explore any potential risks associated with this process or any possible counterarguments. Additionally, while they discuss the implications of HGT for eukaryote evolution, they do not provide any evidence for their claims or explore any unexplored counterarguments. Finally, while the authors note that insects can paradoxically acquire selective advantages with the help of their natural enemies, they do not present both sides equally or explore any other possible implications of this phenomenon. </w:t>
      </w:r>
    </w:p>
    <w:p>
      <w:pPr>
        <w:jc w:val="both"/>
      </w:pPr>
      <w:r>
        <w:rPr/>
        <w:t xml:space="preserve">In conclusion, while this article provides an interesting insight into HGT and its implications for insect immunity,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Horizontal gene transfer risks </w:t>
      </w:r>
    </w:p>
    <w:p>
      <w:pPr>
        <w:spacing w:after="0"/>
        <w:numPr>
          <w:ilvl w:val="0"/>
          <w:numId w:val="2"/>
        </w:numPr>
      </w:pPr>
      <w:r>
        <w:rPr/>
        <w:t xml:space="preserve">Evolutionary implications of HGT </w:t>
      </w:r>
    </w:p>
    <w:p>
      <w:pPr>
        <w:spacing w:after="0"/>
        <w:numPr>
          <w:ilvl w:val="0"/>
          <w:numId w:val="2"/>
        </w:numPr>
      </w:pPr>
      <w:r>
        <w:rPr/>
        <w:t xml:space="preserve">Insect immunity and HGT </w:t>
      </w:r>
    </w:p>
    <w:p>
      <w:pPr>
        <w:spacing w:after="0"/>
        <w:numPr>
          <w:ilvl w:val="0"/>
          <w:numId w:val="2"/>
        </w:numPr>
      </w:pPr>
      <w:r>
        <w:rPr/>
        <w:t xml:space="preserve">Advantages of natural enemies </w:t>
      </w:r>
    </w:p>
    <w:p>
      <w:pPr>
        <w:spacing w:after="0"/>
        <w:numPr>
          <w:ilvl w:val="0"/>
          <w:numId w:val="2"/>
        </w:numPr>
      </w:pPr>
      <w:r>
        <w:rPr/>
        <w:t xml:space="preserve">Phagocytosis and HGT </w:t>
      </w:r>
    </w:p>
    <w:p>
      <w:pPr>
        <w:numPr>
          <w:ilvl w:val="0"/>
          <w:numId w:val="2"/>
        </w:numPr>
      </w:pPr>
      <w:r>
        <w:rPr/>
        <w:t xml:space="preserve">Counterarguments to HGT in eukaryotes</w:t>
      </w:r>
    </w:p>
    <w:p>
      <w:pPr>
        <w:pStyle w:val="Heading1"/>
      </w:pPr>
      <w:bookmarkStart w:id="6" w:name="_Toc6"/>
      <w:r>
        <w:t>Report location:</w:t>
      </w:r>
      <w:bookmarkEnd w:id="6"/>
    </w:p>
    <w:p>
      <w:hyperlink r:id="rId8" w:history="1">
        <w:r>
          <w:rPr>
            <w:color w:val="2980b9"/>
            <w:u w:val="single"/>
          </w:rPr>
          <w:t xml:space="preserve">https://www.fullpicture.app/item/aeb607293c4016eaa1ed436f66b6299b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D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35731/" TargetMode="External"/><Relationship Id="rId8" Type="http://schemas.openxmlformats.org/officeDocument/2006/relationships/hyperlink" Target="https://www.fullpicture.app/item/aeb607293c4016eaa1ed436f66b629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2023-02-19T09:07:03+01:00</dcterms:created>
  <dcterms:modified xsi:type="dcterms:W3CDTF">2023-02-19T09:07:03+01:00</dcterms:modified>
</cp:coreProperties>
</file>

<file path=docProps/custom.xml><?xml version="1.0" encoding="utf-8"?>
<Properties xmlns="http://schemas.openxmlformats.org/officeDocument/2006/custom-properties" xmlns:vt="http://schemas.openxmlformats.org/officeDocument/2006/docPropsVTypes"/>
</file>