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Mechanisms Controlling Water‐Level Variations in the Middle Yangtze River Following the Operation of the Three Gorges Dam - Hu - 2022 - Water Resources Research - Wiley Online Library</w:t>
      </w:r>
      <w:br/>
      <w:hyperlink r:id="rId7" w:history="1">
        <w:r>
          <w:rPr>
            <w:color w:val="2980b9"/>
            <w:u w:val="single"/>
          </w:rPr>
          <w:t xml:space="preserve">https://agupubs.onlinelibrary.wiley.com/doi/full/10.1029/2022WR032338</w:t>
        </w:r>
      </w:hyperlink>
    </w:p>
    <w:p>
      <w:pPr>
        <w:pStyle w:val="Heading1"/>
      </w:pPr>
      <w:bookmarkStart w:id="2" w:name="_Toc2"/>
      <w:r>
        <w:t>Article summary:</w:t>
      </w:r>
      <w:bookmarkEnd w:id="2"/>
    </w:p>
    <w:p>
      <w:pPr>
        <w:jc w:val="both"/>
      </w:pPr>
      <w:r>
        <w:rPr/>
        <w:t xml:space="preserve">1. Leopold predicted that dams would become the primary factor controlling river characteristics, and this is becoming true worldwide.</w:t>
      </w:r>
    </w:p>
    <w:p>
      <w:pPr>
        <w:jc w:val="both"/>
      </w:pPr>
      <w:r>
        <w:rPr/>
        <w:t xml:space="preserve">2. Dams can cause drastic changes in river flow and sediment regimes, leading to downstream geomorphological, ecological, and societal changes.</w:t>
      </w:r>
    </w:p>
    <w:p>
      <w:pPr>
        <w:jc w:val="both"/>
      </w:pPr>
      <w:r>
        <w:rPr/>
        <w:t xml:space="preserve">3. This article investigates the mechanisms controlling water-level variations following the operation of the Three Gorges Dam on the Middle Yangtze River, focusing on morphology dynamics and changes in flow resistance.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effects of dams on rivers worldwide, as well as an in-depth analysis of the mechanisms controlling water-level variations following the operation of the Three Gorges Dam on the Middle Yangtze River. The article is well-researched and supported by evidence from multiple sources such as hydrological datasets, remote sensing images, cross-sectional profiles, etc., which makes it credible. Furthermore, it does not contain any promotional content or partiality towards any particular point of view. </w:t>
      </w:r>
    </w:p>
    <w:p>
      <w:pPr>
        <w:jc w:val="both"/>
      </w:pPr>
      <w:r>
        <w:rPr/>
        <w:t xml:space="preserve">However, there are some points that could be improved upon in terms of trustworthiness and reliability. For instance, while the article mentions potential risks associated with dams such as floods and droughts, it does not provide sufficient detail about these risks or explore possible counterarguments to them. Additionally, while it presents both sides of an argument (i.e., benefits vs risks), it does not present them equally; rather, it focuses more heavily on potential benefits than potential risks associated with dams. Finally, there are some missing points of consideration that could have been explored further such as how dam construction affects aquatic ecosystems or how different types of dams affect rivers differently.</w:t>
      </w:r>
    </w:p>
    <w:p>
      <w:pPr>
        <w:pStyle w:val="Heading1"/>
      </w:pPr>
      <w:bookmarkStart w:id="5" w:name="_Toc5"/>
      <w:r>
        <w:t>Topics for further research:</w:t>
      </w:r>
      <w:bookmarkEnd w:id="5"/>
    </w:p>
    <w:p>
      <w:pPr>
        <w:spacing w:after="0"/>
        <w:numPr>
          <w:ilvl w:val="0"/>
          <w:numId w:val="2"/>
        </w:numPr>
      </w:pPr>
      <w:r>
        <w:rPr/>
        <w:t xml:space="preserve">Aquatic ecosystem impacts of dams</w:t>
      </w:r>
    </w:p>
    <w:p>
      <w:pPr>
        <w:spacing w:after="0"/>
        <w:numPr>
          <w:ilvl w:val="0"/>
          <w:numId w:val="2"/>
        </w:numPr>
      </w:pPr>
      <w:r>
        <w:rPr/>
        <w:t xml:space="preserve">Different types of dams and their effects on rivers</w:t>
      </w:r>
    </w:p>
    <w:p>
      <w:pPr>
        <w:spacing w:after="0"/>
        <w:numPr>
          <w:ilvl w:val="0"/>
          <w:numId w:val="2"/>
        </w:numPr>
      </w:pPr>
      <w:r>
        <w:rPr/>
        <w:t xml:space="preserve">Flood risk associated with dams</w:t>
      </w:r>
    </w:p>
    <w:p>
      <w:pPr>
        <w:spacing w:after="0"/>
        <w:numPr>
          <w:ilvl w:val="0"/>
          <w:numId w:val="2"/>
        </w:numPr>
      </w:pPr>
      <w:r>
        <w:rPr/>
        <w:t xml:space="preserve">Drought risk associated with dams</w:t>
      </w:r>
    </w:p>
    <w:p>
      <w:pPr>
        <w:spacing w:after="0"/>
        <w:numPr>
          <w:ilvl w:val="0"/>
          <w:numId w:val="2"/>
        </w:numPr>
      </w:pPr>
      <w:r>
        <w:rPr/>
        <w:t xml:space="preserve">Counterarguments to potential risks of dams</w:t>
      </w:r>
    </w:p>
    <w:p>
      <w:pPr>
        <w:numPr>
          <w:ilvl w:val="0"/>
          <w:numId w:val="2"/>
        </w:numPr>
      </w:pPr>
      <w:r>
        <w:rPr/>
        <w:t xml:space="preserve">Benefits and drawbacks of dam construction</w:t>
      </w:r>
    </w:p>
    <w:p>
      <w:pPr>
        <w:pStyle w:val="Heading1"/>
      </w:pPr>
      <w:bookmarkStart w:id="6" w:name="_Toc6"/>
      <w:r>
        <w:t>Report location:</w:t>
      </w:r>
      <w:bookmarkEnd w:id="6"/>
    </w:p>
    <w:p>
      <w:hyperlink r:id="rId8" w:history="1">
        <w:r>
          <w:rPr>
            <w:color w:val="2980b9"/>
            <w:u w:val="single"/>
          </w:rPr>
          <w:t xml:space="preserve">https://www.fullpicture.app/item/aebbe820cd0859956adee29ef354c9a2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A1A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full/10.1029/2022WR032338" TargetMode="External"/><Relationship Id="rId8" Type="http://schemas.openxmlformats.org/officeDocument/2006/relationships/hyperlink" Target="https://www.fullpicture.app/item/aebbe820cd0859956adee29ef354c9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2023-02-22T02:08:00+01:00</dcterms:created>
  <dcterms:modified xsi:type="dcterms:W3CDTF">2023-02-22T02:08:00+01:00</dcterms:modified>
</cp:coreProperties>
</file>

<file path=docProps/custom.xml><?xml version="1.0" encoding="utf-8"?>
<Properties xmlns="http://schemas.openxmlformats.org/officeDocument/2006/custom-properties" xmlns:vt="http://schemas.openxmlformats.org/officeDocument/2006/docPropsVTypes"/>
</file>