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NEQR: a novel enhanced quantum representation of digital images | SpringerLink</w:t>
      </w:r>
      <w:br/>
      <w:hyperlink r:id="rId7" w:history="1">
        <w:r>
          <w:rPr>
            <w:color w:val="2980b9"/>
            <w:u w:val="single"/>
          </w:rPr>
          <w:t xml:space="preserve">https://link.springer.com/article/10.1007/s11128-013-0567-z</w:t>
        </w:r>
      </w:hyperlink>
    </w:p>
    <w:p>
      <w:pPr>
        <w:pStyle w:val="Heading1"/>
      </w:pPr>
      <w:bookmarkStart w:id="2" w:name="_Toc2"/>
      <w:r>
        <w:t>Article summary:</w:t>
      </w:r>
      <w:bookmarkEnd w:id="2"/>
    </w:p>
    <w:p>
      <w:pPr>
        <w:jc w:val="both"/>
      </w:pPr>
      <w:r>
        <w:rPr/>
        <w:t xml:space="preserve">1. 本文提出了一种新的增强型量子图像表示方法NEQR，相比于现有的FRQI方法，NEQR使用qubit序列的基态来存储每个像素的灰度值，而不是像FRQI一样使用qubit的概率幅度。这使得NEQR可以更准确地区分不同灰度值。</w:t>
      </w:r>
    </w:p>
    <w:p>
      <w:pPr>
        <w:jc w:val="both"/>
      </w:pPr>
      <w:r>
        <w:rPr/>
        <w:t xml:space="preserve">2. NEQR可以在量子图像准备方面实现二次加速，并将量子图像压缩比提高约1.5倍。同时，基于NEQR可以更方便地进行与灰度信息相关的量子图像操作。</w:t>
      </w:r>
    </w:p>
    <w:p>
      <w:pPr>
        <w:jc w:val="both"/>
      </w:pPr>
      <w:r>
        <w:rPr/>
        <w:t xml:space="preserve">3. NEQR是一种更灵活、更适合量子图像表示的模型，比其他文献中的模型更具优势。</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作为一篇学术论文，该文章并没有明显的偏见或宣传内容。然而，它可能存在一些局限性和缺失的考虑点。</w:t>
      </w:r>
    </w:p>
    <w:p>
      <w:pPr>
        <w:jc w:val="both"/>
      </w:pPr>
      <w:r>
        <w:rPr/>
        <w:t xml:space="preserve"/>
      </w:r>
    </w:p>
    <w:p>
      <w:pPr>
        <w:jc w:val="both"/>
      </w:pPr>
      <w:r>
        <w:rPr/>
        <w:t xml:space="preserve">首先，该文章只关注了量子图像处理领域中的一种新型量子表示方法NEQR，并与现有的FRQI进行了比较。但是，它并没有探讨其他可能存在的量子图像表示方法或者这些方法之间的优劣比较。</w:t>
      </w:r>
    </w:p>
    <w:p>
      <w:pPr>
        <w:jc w:val="both"/>
      </w:pPr>
      <w:r>
        <w:rPr/>
        <w:t xml:space="preserve"/>
      </w:r>
    </w:p>
    <w:p>
      <w:pPr>
        <w:jc w:val="both"/>
      </w:pPr>
      <w:r>
        <w:rPr/>
        <w:t xml:space="preserve">其次，该文章提到NEQR可以方便地执行与灰度信息相关的操作，例如部分颜色操作和统计颜色操作。然而，它并没有详细说明这些操作如何实现或者在实际应用中是否有用处。</w:t>
      </w:r>
    </w:p>
    <w:p>
      <w:pPr>
        <w:jc w:val="both"/>
      </w:pPr>
      <w:r>
        <w:rPr/>
        <w:t xml:space="preserve"/>
      </w:r>
    </w:p>
    <w:p>
      <w:pPr>
        <w:jc w:val="both"/>
      </w:pPr>
      <w:r>
        <w:rPr/>
        <w:t xml:space="preserve">此外，在介绍NEQR时，该文章声称其可以将量子图像压缩比提高约1.5倍，并且可以准确地从量子图像中检索数字图像。然而，它并没有提供足够的证据来支持这些主张。</w:t>
      </w:r>
    </w:p>
    <w:p>
      <w:pPr>
        <w:jc w:val="both"/>
      </w:pPr>
      <w:r>
        <w:rPr/>
        <w:t xml:space="preserve"/>
      </w:r>
    </w:p>
    <w:p>
      <w:pPr>
        <w:jc w:val="both"/>
      </w:pPr>
      <w:r>
        <w:rPr/>
        <w:t xml:space="preserve">最后，在讨论NEQR相对于FRQI的优势时，该文章只关注了量子图像准备和压缩方面，并未涉及其他可能存在的应用场景或者潜在风险。</w:t>
      </w:r>
    </w:p>
    <w:p>
      <w:pPr>
        <w:jc w:val="both"/>
      </w:pPr>
      <w:r>
        <w:rPr/>
        <w:t xml:space="preserve"/>
      </w:r>
    </w:p>
    <w:p>
      <w:pPr>
        <w:jc w:val="both"/>
      </w:pPr>
      <w:r>
        <w:rPr/>
        <w:t xml:space="preserve">因此，在评估该文章时需要注意到其局限性和未探索的问题，并谨慎考虑其结论是否具有普适性和可靠性。</w:t>
      </w:r>
    </w:p>
    <w:p>
      <w:pPr>
        <w:pStyle w:val="Heading1"/>
      </w:pPr>
      <w:bookmarkStart w:id="5" w:name="_Toc5"/>
      <w:r>
        <w:t>Topics for further research:</w:t>
      </w:r>
      <w:bookmarkEnd w:id="5"/>
    </w:p>
    <w:p>
      <w:pPr>
        <w:spacing w:after="0"/>
        <w:numPr>
          <w:ilvl w:val="0"/>
          <w:numId w:val="2"/>
        </w:numPr>
      </w:pPr>
      <w:r>
        <w:rPr/>
        <w:t xml:space="preserve">Other quantum image representation methods
</w:t>
      </w:r>
    </w:p>
    <w:p>
      <w:pPr>
        <w:spacing w:after="0"/>
        <w:numPr>
          <w:ilvl w:val="0"/>
          <w:numId w:val="2"/>
        </w:numPr>
      </w:pPr>
      <w:r>
        <w:rPr/>
        <w:t xml:space="preserve">Implementation and usefulness of color operations
</w:t>
      </w:r>
    </w:p>
    <w:p>
      <w:pPr>
        <w:spacing w:after="0"/>
        <w:numPr>
          <w:ilvl w:val="0"/>
          <w:numId w:val="2"/>
        </w:numPr>
      </w:pPr>
      <w:r>
        <w:rPr/>
        <w:t xml:space="preserve">Evidence for improved compression ratio and accurate retrieval
</w:t>
      </w:r>
    </w:p>
    <w:p>
      <w:pPr>
        <w:spacing w:after="0"/>
        <w:numPr>
          <w:ilvl w:val="0"/>
          <w:numId w:val="2"/>
        </w:numPr>
      </w:pPr>
      <w:r>
        <w:rPr/>
        <w:t xml:space="preserve">Other potential applications and risks
</w:t>
      </w:r>
    </w:p>
    <w:p>
      <w:pPr>
        <w:spacing w:after="0"/>
        <w:numPr>
          <w:ilvl w:val="0"/>
          <w:numId w:val="2"/>
        </w:numPr>
      </w:pPr>
      <w:r>
        <w:rPr/>
        <w:t xml:space="preserve">Limitations and considerations of the study
</w:t>
      </w:r>
    </w:p>
    <w:p>
      <w:pPr>
        <w:numPr>
          <w:ilvl w:val="0"/>
          <w:numId w:val="2"/>
        </w:numPr>
      </w:pPr>
      <w:r>
        <w:rPr/>
        <w:t xml:space="preserve">Unexplored topics in quantum image processing</w:t>
      </w:r>
    </w:p>
    <w:p>
      <w:pPr>
        <w:pStyle w:val="Heading1"/>
      </w:pPr>
      <w:bookmarkStart w:id="6" w:name="_Toc6"/>
      <w:r>
        <w:t>Report location:</w:t>
      </w:r>
      <w:bookmarkEnd w:id="6"/>
    </w:p>
    <w:p>
      <w:hyperlink r:id="rId8" w:history="1">
        <w:r>
          <w:rPr>
            <w:color w:val="2980b9"/>
            <w:u w:val="single"/>
          </w:rPr>
          <w:t xml:space="preserve">https://www.fullpicture.app/item/aeec89490aa7ced2b1cf7ad4a8db5ebd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A1D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128-013-0567-z" TargetMode="External"/><Relationship Id="rId8" Type="http://schemas.openxmlformats.org/officeDocument/2006/relationships/hyperlink" Target="https://www.fullpicture.app/item/aeec89490aa7ced2b1cf7ad4a8db5e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2023-12-23T16:46:12+01:00</dcterms:created>
  <dcterms:modified xsi:type="dcterms:W3CDTF">2023-12-23T16:46:12+01:00</dcterms:modified>
</cp:coreProperties>
</file>

<file path=docProps/custom.xml><?xml version="1.0" encoding="utf-8"?>
<Properties xmlns="http://schemas.openxmlformats.org/officeDocument/2006/custom-properties" xmlns:vt="http://schemas.openxmlformats.org/officeDocument/2006/docPropsVTypes"/>
</file>