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Fully integrated and portable semiconductor-type multi-gas sensing module for IoT applications | 10.1016/j.snb.2018.03.099</w:t>
      </w:r>
      <w:br/>
      <w:hyperlink r:id="rId7" w:history="1">
        <w:r>
          <w:rPr>
            <w:color w:val="2980b9"/>
            <w:u w:val="single"/>
          </w:rPr>
          <w:t xml:space="preserve">https://sci-hub.et-fine.com/10.1016/j.snb.2018.03.099</w:t>
        </w:r>
      </w:hyperlink>
    </w:p>
    <w:p>
      <w:pPr>
        <w:pStyle w:val="Heading1"/>
      </w:pPr>
      <w:bookmarkStart w:id="2" w:name="_Toc2"/>
      <w:r>
        <w:t>Article summary:</w:t>
      </w:r>
      <w:bookmarkEnd w:id="2"/>
    </w:p>
    <w:p>
      <w:pPr>
        <w:jc w:val="both"/>
      </w:pPr>
      <w:r>
        <w:rPr/>
        <w:t xml:space="preserve">1. This article discusses a fully integrated and portable semiconductor-type multi-gas sensing module for IoT applications.</w:t>
      </w:r>
    </w:p>
    <w:p>
      <w:pPr>
        <w:jc w:val="both"/>
      </w:pPr>
      <w:r>
        <w:rPr/>
        <w:t xml:space="preserve">2. The module is designed to detect multiple gases, including carbon dioxide, nitrogen dioxide, and sulfur dioxide.</w:t>
      </w:r>
    </w:p>
    <w:p>
      <w:pPr>
        <w:jc w:val="both"/>
      </w:pPr>
      <w:r>
        <w:rPr/>
        <w:t xml:space="preserve">3. The article also introduces Sci-Hub, an open science paper repository that allows users to download and save papers for free.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design of the multi-gas sensing module and its potential applications in IoT systems. The article also provides a link to Sci-Hub, an open science paper repository that allows users to download and save papers for free. However, there are some potential biases in the article that should be noted. For example, the article does not provide any information about potential risks associated with using the multi-gas sensing module or any counterarguments against its use. Additionally, the article does not present both sides of the argument equally; instead, it focuses solely on promoting the use of this technology without exploring any potential drawbacks or risks associated with it.</w:t>
      </w:r>
    </w:p>
    <w:p>
      <w:pPr>
        <w:pStyle w:val="Heading1"/>
      </w:pPr>
      <w:bookmarkStart w:id="5" w:name="_Toc5"/>
      <w:r>
        <w:t>Topics for further research:</w:t>
      </w:r>
      <w:bookmarkEnd w:id="5"/>
    </w:p>
    <w:p>
      <w:pPr>
        <w:spacing w:after="0"/>
        <w:numPr>
          <w:ilvl w:val="0"/>
          <w:numId w:val="2"/>
        </w:numPr>
      </w:pPr>
      <w:r>
        <w:rPr/>
        <w:t xml:space="preserve">Multi-gas sensing module risks</w:t>
      </w:r>
    </w:p>
    <w:p>
      <w:pPr>
        <w:spacing w:after="0"/>
        <w:numPr>
          <w:ilvl w:val="0"/>
          <w:numId w:val="2"/>
        </w:numPr>
      </w:pPr>
      <w:r>
        <w:rPr/>
        <w:t xml:space="preserve">IoT system security concerns</w:t>
      </w:r>
    </w:p>
    <w:p>
      <w:pPr>
        <w:spacing w:after="0"/>
        <w:numPr>
          <w:ilvl w:val="0"/>
          <w:numId w:val="2"/>
        </w:numPr>
      </w:pPr>
      <w:r>
        <w:rPr/>
        <w:t xml:space="preserve">Potential drawbacks of multi-gas sensing module</w:t>
      </w:r>
    </w:p>
    <w:p>
      <w:pPr>
        <w:spacing w:after="0"/>
        <w:numPr>
          <w:ilvl w:val="0"/>
          <w:numId w:val="2"/>
        </w:numPr>
      </w:pPr>
      <w:r>
        <w:rPr/>
        <w:t xml:space="preserve">Counterarguments against multi-gas sensing module</w:t>
      </w:r>
    </w:p>
    <w:p>
      <w:pPr>
        <w:spacing w:after="0"/>
        <w:numPr>
          <w:ilvl w:val="0"/>
          <w:numId w:val="2"/>
        </w:numPr>
      </w:pPr>
      <w:r>
        <w:rPr/>
        <w:t xml:space="preserve">Environmental impacts of multi-gas sensing module</w:t>
      </w:r>
    </w:p>
    <w:p>
      <w:pPr>
        <w:numPr>
          <w:ilvl w:val="0"/>
          <w:numId w:val="2"/>
        </w:numPr>
      </w:pPr>
      <w:r>
        <w:rPr/>
        <w:t xml:space="preserve">Ethical considerations of multi-gas sensing module</w:t>
      </w:r>
    </w:p>
    <w:p>
      <w:pPr>
        <w:pStyle w:val="Heading1"/>
      </w:pPr>
      <w:bookmarkStart w:id="6" w:name="_Toc6"/>
      <w:r>
        <w:t>Report location:</w:t>
      </w:r>
      <w:bookmarkEnd w:id="6"/>
    </w:p>
    <w:p>
      <w:hyperlink r:id="rId8" w:history="1">
        <w:r>
          <w:rPr>
            <w:color w:val="2980b9"/>
            <w:u w:val="single"/>
          </w:rPr>
          <w:t xml:space="preserve">https://www.fullpicture.app/item/af29221b39741b6bb5bc37417698e4b1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5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snb.2018.03.099" TargetMode="External"/><Relationship Id="rId8" Type="http://schemas.openxmlformats.org/officeDocument/2006/relationships/hyperlink" Target="https://www.fullpicture.app/item/af29221b39741b6bb5bc37417698e4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2023-02-23T18:25:04+01:00</dcterms:created>
  <dcterms:modified xsi:type="dcterms:W3CDTF">2023-02-23T18:25:04+01:00</dcterms:modified>
</cp:coreProperties>
</file>

<file path=docProps/custom.xml><?xml version="1.0" encoding="utf-8"?>
<Properties xmlns="http://schemas.openxmlformats.org/officeDocument/2006/custom-properties" xmlns:vt="http://schemas.openxmlformats.org/officeDocument/2006/docPropsVTypes"/>
</file>