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Calendar | Forex Factory</w:t>
      </w:r>
      <w:br/>
      <w:hyperlink r:id="rId7" w:history="1">
        <w:r>
          <w:rPr>
            <w:color w:val="2980b9"/>
            <w:u w:val="single"/>
          </w:rPr>
          <w:t xml:space="preserve">https://www.forexfactory.com/calendar?week=this</w:t>
        </w:r>
      </w:hyperlink>
    </w:p>
    <w:p>
      <w:pPr>
        <w:pStyle w:val="Heading1"/>
      </w:pPr>
      <w:bookmarkStart w:id="2" w:name="_Toc2"/>
      <w:r>
        <w:t>Article summary:</w:t>
      </w:r>
      <w:bookmarkEnd w:id="2"/>
    </w:p>
    <w:p>
      <w:pPr>
        <w:jc w:val="both"/>
      </w:pPr>
      <w:r>
        <w:rPr/>
        <w:t xml:space="preserve">1. The article provides a calendar of upcoming economic events, including speeches by FOMC member Patrick Harker and the release of key economic data such as Core CPI and Unemployment Claims.</w:t>
      </w:r>
    </w:p>
    <w:p>
      <w:pPr>
        <w:jc w:val="both"/>
      </w:pPr>
      <w:r>
        <w:rPr/>
        <w:t xml:space="preserve">2. These events have the potential to impact currency values, with more hawkish statements or better-than-expected data being positive for the currency.</w:t>
      </w:r>
    </w:p>
    <w:p>
      <w:pPr>
        <w:jc w:val="both"/>
      </w:pPr>
      <w:r>
        <w:rPr/>
        <w:t xml:space="preserve">3. The article highlights the importance of these events in providing clues about future monetary policy and overall economic health.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is a calendar of upcoming events related to the forex market. It provides information on various economic indicators and speeches by Federal Reserve officials that could impact currency values. However, it is important to critically analyze the content of the article for potential biases, one-sided reporting, unsupported claims, missing points of consideration, missing evidence for claims made, unexplored counterarguments, promotional content, partiality, and whether possible risks are noted.</w:t>
      </w:r>
    </w:p>
    <w:p>
      <w:pPr>
        <w:jc w:val="both"/>
      </w:pPr>
      <w:r>
        <w:rPr/>
        <w:t xml:space="preserve"/>
      </w:r>
    </w:p>
    <w:p>
      <w:pPr>
        <w:jc w:val="both"/>
      </w:pPr>
      <w:r>
        <w:rPr/>
        <w:t xml:space="preserve">One potential bias in the article is the focus on economic indicators and speeches by Federal Reserve officials from the United States. While this may be relevant for traders in the forex market, it neglects to provide a broader perspective on global economic events that could also impact currency values. This narrow focus may lead readers to overlook important factors affecting currency markets outside of the United States.</w:t>
      </w:r>
    </w:p>
    <w:p>
      <w:pPr>
        <w:jc w:val="both"/>
      </w:pPr>
      <w:r>
        <w:rPr/>
        <w:t xml:space="preserve"/>
      </w:r>
    </w:p>
    <w:p>
      <w:pPr>
        <w:jc w:val="both"/>
      </w:pPr>
      <w:r>
        <w:rPr/>
        <w:t xml:space="preserve">Additionally, the article does not provide any analysis or commentary on the potential implications of these events for currency values. It simply presents the information without offering any insights or interpretations. This lack of analysis makes it difficult for readers to fully understand the significance of these events and their potential impact on forex trading.</w:t>
      </w:r>
    </w:p>
    <w:p>
      <w:pPr>
        <w:jc w:val="both"/>
      </w:pPr>
      <w:r>
        <w:rPr/>
        <w:t xml:space="preserve"/>
      </w:r>
    </w:p>
    <w:p>
      <w:pPr>
        <w:jc w:val="both"/>
      </w:pPr>
      <w:r>
        <w:rPr/>
        <w:t xml:space="preserve">Furthermore, there is no mention of any potential risks or uncertainties associated with these events. Economic indicators and speeches by central bank officials can often be unpredictable and subject to revision. Failing to acknowledge these risks could mislead readers into making uninformed trading decisions based solely on the information provided in the article.</w:t>
      </w:r>
    </w:p>
    <w:p>
      <w:pPr>
        <w:jc w:val="both"/>
      </w:pPr>
      <w:r>
        <w:rPr/>
        <w:t xml:space="preserve"/>
      </w:r>
    </w:p>
    <w:p>
      <w:pPr>
        <w:jc w:val="both"/>
      </w:pPr>
      <w:r>
        <w:rPr/>
        <w:t xml:space="preserve">The article also lacks balance in its reporting. It primarily focuses on events that could have a positive impact on currency values (such as hawkish statements from Federal Reserve officials) but does not provide equal attention to events that could have a negative impact (such as weak economic data). This one-sided reporting may give readers an overly optimistic view of future currency movements.</w:t>
      </w:r>
    </w:p>
    <w:p>
      <w:pPr>
        <w:jc w:val="both"/>
      </w:pPr>
      <w:r>
        <w:rPr/>
        <w:t xml:space="preserve"/>
      </w:r>
    </w:p>
    <w:p>
      <w:pPr>
        <w:jc w:val="both"/>
      </w:pPr>
      <w:r>
        <w:rPr/>
        <w:t xml:space="preserve">In terms of promotional content, there are references to "Fair Economy" throughout the article. It is unclear what this term refers to or why it is included in relation to the economic events being discussed. This promotional language raises questions about the objectivity and credibility of the information presented.</w:t>
      </w:r>
    </w:p>
    <w:p>
      <w:pPr>
        <w:jc w:val="both"/>
      </w:pPr>
      <w:r>
        <w:rPr/>
        <w:t xml:space="preserve"/>
      </w:r>
    </w:p>
    <w:p>
      <w:pPr>
        <w:jc w:val="both"/>
      </w:pPr>
      <w:r>
        <w:rPr/>
        <w:t xml:space="preserve">Overall, while the article provides a calendar of upcoming events in the forex market, it lacks critical analysis, balance in reporting, and consideration of potential risks. Readers should approach the information with caution and seek additional sources for a more comprehensive understanding of currency markets.</w:t>
      </w:r>
    </w:p>
    <w:p>
      <w:pPr>
        <w:pStyle w:val="Heading1"/>
      </w:pPr>
      <w:bookmarkStart w:id="5" w:name="_Toc5"/>
      <w:r>
        <w:t>Topics for further research:</w:t>
      </w:r>
      <w:bookmarkEnd w:id="5"/>
    </w:p>
    <w:p>
      <w:pPr>
        <w:spacing w:after="0"/>
        <w:numPr>
          <w:ilvl w:val="0"/>
          <w:numId w:val="2"/>
        </w:numPr>
      </w:pPr>
      <w:r>
        <w:rPr/>
        <w:t xml:space="preserve">Global economic events impacting currency values
</w:t>
      </w:r>
    </w:p>
    <w:p>
      <w:pPr>
        <w:spacing w:after="0"/>
        <w:numPr>
          <w:ilvl w:val="0"/>
          <w:numId w:val="2"/>
        </w:numPr>
      </w:pPr>
      <w:r>
        <w:rPr/>
        <w:t xml:space="preserve">Analysis of economic indicators and central bank speeches in forex trading
</w:t>
      </w:r>
    </w:p>
    <w:p>
      <w:pPr>
        <w:spacing w:after="0"/>
        <w:numPr>
          <w:ilvl w:val="0"/>
          <w:numId w:val="2"/>
        </w:numPr>
      </w:pPr>
      <w:r>
        <w:rPr/>
        <w:t xml:space="preserve">Risks and uncertainties associated with economic indicators and central bank speeches
</w:t>
      </w:r>
    </w:p>
    <w:p>
      <w:pPr>
        <w:spacing w:after="0"/>
        <w:numPr>
          <w:ilvl w:val="0"/>
          <w:numId w:val="2"/>
        </w:numPr>
      </w:pPr>
      <w:r>
        <w:rPr/>
        <w:t xml:space="preserve">Negative impact of weak economic data on currency values
</w:t>
      </w:r>
    </w:p>
    <w:p>
      <w:pPr>
        <w:spacing w:after="0"/>
        <w:numPr>
          <w:ilvl w:val="0"/>
          <w:numId w:val="2"/>
        </w:numPr>
      </w:pPr>
      <w:r>
        <w:rPr/>
        <w:t xml:space="preserve">Fair Economy and its relevance to forex market events
</w:t>
      </w:r>
    </w:p>
    <w:p>
      <w:pPr>
        <w:numPr>
          <w:ilvl w:val="0"/>
          <w:numId w:val="2"/>
        </w:numPr>
      </w:pPr>
      <w:r>
        <w:rPr/>
        <w:t xml:space="preserve">Comprehensive understanding of currency markets beyond the information provided in the article</w:t>
      </w:r>
    </w:p>
    <w:p>
      <w:pPr>
        <w:pStyle w:val="Heading1"/>
      </w:pPr>
      <w:bookmarkStart w:id="6" w:name="_Toc6"/>
      <w:r>
        <w:t>Report location:</w:t>
      </w:r>
      <w:bookmarkEnd w:id="6"/>
    </w:p>
    <w:p>
      <w:hyperlink r:id="rId8" w:history="1">
        <w:r>
          <w:rPr>
            <w:color w:val="2980b9"/>
            <w:u w:val="single"/>
          </w:rPr>
          <w:t xml:space="preserve">https://www.fullpicture.app/item/af4b63f7154a5dd3f1572884f1158fa0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C79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exfactory.com/calendar?week=this" TargetMode="External"/><Relationship Id="rId8" Type="http://schemas.openxmlformats.org/officeDocument/2006/relationships/hyperlink" Target="https://www.fullpicture.app/item/af4b63f7154a5dd3f1572884f1158f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2023-12-02T20:57:00+01:00</dcterms:created>
  <dcterms:modified xsi:type="dcterms:W3CDTF">2023-12-02T20:57:00+01:00</dcterms:modified>
</cp:coreProperties>
</file>

<file path=docProps/custom.xml><?xml version="1.0" encoding="utf-8"?>
<Properties xmlns="http://schemas.openxmlformats.org/officeDocument/2006/custom-properties" xmlns:vt="http://schemas.openxmlformats.org/officeDocument/2006/docPropsVTypes"/>
</file>