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Research Progress of Graphene-Based Flexible Humidity Sensor</w:t>
      </w:r>
      <w:br/>
      <w:hyperlink r:id="rId7" w:history="1">
        <w:r>
          <w:rPr>
            <w:color w:val="2980b9"/>
            <w:u w:val="single"/>
          </w:rPr>
          <w:t xml:space="preserve">https://www.mdpi.com/1424-8220/20/19/5601</w:t>
        </w:r>
      </w:hyperlink>
    </w:p>
    <w:p>
      <w:pPr>
        <w:pStyle w:val="Heading1"/>
      </w:pPr>
      <w:bookmarkStart w:id="2" w:name="_Toc2"/>
      <w:r>
        <w:t>Article summary:</w:t>
      </w:r>
      <w:bookmarkEnd w:id="2"/>
    </w:p>
    <w:p>
      <w:pPr>
        <w:jc w:val="both"/>
      </w:pPr>
      <w:r>
        <w:rPr/>
        <w:t xml:space="preserve">1. Graphene-based materials have excellent stability and mechanical flexibility, making them suitable for use in flexible humidity sensors.</w:t>
      </w:r>
    </w:p>
    <w:p>
      <w:pPr>
        <w:jc w:val="both"/>
      </w:pPr>
      <w:r>
        <w:rPr/>
        <w:t xml:space="preserve">2. This review discusses the basic properties of graphene oxide (GO) and reduced graphene oxide (rGO) as moisture-sensitive materials, as well as methods for improving sensor performance.</w:t>
      </w:r>
    </w:p>
    <w:p>
      <w:pPr>
        <w:jc w:val="both"/>
      </w:pPr>
      <w:r>
        <w:rPr/>
        <w:t xml:space="preserve">3. The progress in the research on graphene-based flexible humidity sensors is discussed in terms of human respiration, skin moisture, human sweat, and environmental humidity.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progress of graphene-based flexible humidity sensors. It covers a wide range of topics from the basic properties of GO and rGO to their application in various fields such as medical care and environmental monitoring. The article also discusses three methods for improving sensor performance and introduces different types of graphene-based humidity sensors according to their sensing mechanisms. </w:t>
      </w:r>
    </w:p>
    <w:p>
      <w:pPr>
        <w:jc w:val="both"/>
      </w:pPr>
      <w:r>
        <w:rPr/>
        <w:t xml:space="preserve">The article is generally reliable and trustworthy due to its comprehensive coverage of the topic at hand. It provides detailed information about the properties of GO and rGO, as well as various methods for preparing them into humidity-sensitive films. Furthermore, it presents both sides equally by discussing both advantages and disadvantages associated with each method for preparing GO composite films. </w:t>
      </w:r>
    </w:p>
    <w:p>
      <w:pPr>
        <w:jc w:val="both"/>
      </w:pPr>
      <w:r>
        <w:rPr/>
        <w:t xml:space="preserve">However, there are some points that could be improved upon in order to make the article more reliable and trustworthy. For example, while it does provide an overview of different types of graphene-based humidity sensors according to their sensing mechanisms, it does not provide any details about how these sensors work or what kind of data they can collect. Additionally, while it does discuss potential applications for these sensors in medical care and environmental monitoring, it does not provide any evidence or examples to support this claim or explore possible risks associated with using these sensors in such contexts.</w:t>
      </w:r>
    </w:p>
    <w:p>
      <w:pPr>
        <w:pStyle w:val="Heading1"/>
      </w:pPr>
      <w:bookmarkStart w:id="5" w:name="_Toc5"/>
      <w:r>
        <w:t>Topics for further research:</w:t>
      </w:r>
      <w:bookmarkEnd w:id="5"/>
    </w:p>
    <w:p>
      <w:pPr>
        <w:spacing w:after="0"/>
        <w:numPr>
          <w:ilvl w:val="0"/>
          <w:numId w:val="2"/>
        </w:numPr>
      </w:pPr>
      <w:r>
        <w:rPr/>
        <w:t xml:space="preserve">Graphene-based humidity sensor performance</w:t>
      </w:r>
    </w:p>
    <w:p>
      <w:pPr>
        <w:spacing w:after="0"/>
        <w:numPr>
          <w:ilvl w:val="0"/>
          <w:numId w:val="2"/>
        </w:numPr>
      </w:pPr>
      <w:r>
        <w:rPr/>
        <w:t xml:space="preserve">Graphene-based humidity sensor applications</w:t>
      </w:r>
    </w:p>
    <w:p>
      <w:pPr>
        <w:spacing w:after="0"/>
        <w:numPr>
          <w:ilvl w:val="0"/>
          <w:numId w:val="2"/>
        </w:numPr>
      </w:pPr>
      <w:r>
        <w:rPr/>
        <w:t xml:space="preserve">Graphene-based humidity sensor data collection</w:t>
      </w:r>
    </w:p>
    <w:p>
      <w:pPr>
        <w:spacing w:after="0"/>
        <w:numPr>
          <w:ilvl w:val="0"/>
          <w:numId w:val="2"/>
        </w:numPr>
      </w:pPr>
      <w:r>
        <w:rPr/>
        <w:t xml:space="preserve">Graphene-based humidity sensor risks</w:t>
      </w:r>
    </w:p>
    <w:p>
      <w:pPr>
        <w:spacing w:after="0"/>
        <w:numPr>
          <w:ilvl w:val="0"/>
          <w:numId w:val="2"/>
        </w:numPr>
      </w:pPr>
      <w:r>
        <w:rPr/>
        <w:t xml:space="preserve">Graphene-based humidity sensor accuracy</w:t>
      </w:r>
    </w:p>
    <w:p>
      <w:pPr>
        <w:numPr>
          <w:ilvl w:val="0"/>
          <w:numId w:val="2"/>
        </w:numPr>
      </w:pPr>
      <w:r>
        <w:rPr/>
        <w:t xml:space="preserve">Graphene-based humidity sensor calibration</w:t>
      </w:r>
    </w:p>
    <w:p>
      <w:pPr>
        <w:pStyle w:val="Heading1"/>
      </w:pPr>
      <w:bookmarkStart w:id="6" w:name="_Toc6"/>
      <w:r>
        <w:t>Report location:</w:t>
      </w:r>
      <w:bookmarkEnd w:id="6"/>
    </w:p>
    <w:p>
      <w:hyperlink r:id="rId8" w:history="1">
        <w:r>
          <w:rPr>
            <w:color w:val="2980b9"/>
            <w:u w:val="single"/>
          </w:rPr>
          <w:t xml:space="preserve">https://www.fullpicture.app/item/af81ae6b8750c7f9aa893fe1bda56111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7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0/19/5601" TargetMode="External"/><Relationship Id="rId8" Type="http://schemas.openxmlformats.org/officeDocument/2006/relationships/hyperlink" Target="https://www.fullpicture.app/item/af81ae6b8750c7f9aa893fe1bda56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2023-02-23T02:18:19+01:00</dcterms:created>
  <dcterms:modified xsi:type="dcterms:W3CDTF">2023-02-23T02:18:19+01:00</dcterms:modified>
</cp:coreProperties>
</file>

<file path=docProps/custom.xml><?xml version="1.0" encoding="utf-8"?>
<Properties xmlns="http://schemas.openxmlformats.org/officeDocument/2006/custom-properties" xmlns:vt="http://schemas.openxmlformats.org/officeDocument/2006/docPropsVTypes"/>
</file>