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mechanical and electrical properties of the copolymer of bismaleimide and hyperbranched polyimide | SpringerLink</w:t>
      </w:r>
      <w:br/>
      <w:hyperlink r:id="rId7" w:history="1">
        <w:r>
          <w:rPr>
            <w:color w:val="2980b9"/>
            <w:u w:val="single"/>
          </w:rPr>
          <w:t xml:space="preserve">https://link.springer.com/article/10.1007/s10854-022-09243-0</w:t>
        </w:r>
      </w:hyperlink>
    </w:p>
    <w:p>
      <w:pPr>
        <w:pStyle w:val="Heading1"/>
      </w:pPr>
      <w:bookmarkStart w:id="2" w:name="_Toc2"/>
      <w:r>
        <w:t>Article summary:</w:t>
      </w:r>
      <w:bookmarkEnd w:id="2"/>
    </w:p>
    <w:p>
      <w:pPr>
        <w:jc w:val="both"/>
      </w:pPr>
      <w:r>
        <w:rPr/>
        <w:t xml:space="preserve">1. A novel hyperbranched polyimide (HBPI) was designed to improve the toughness and electrical properties of bismaleimide (BMI) resins.</w:t>
      </w:r>
    </w:p>
    <w:p>
      <w:pPr>
        <w:jc w:val="both"/>
      </w:pPr>
      <w:r>
        <w:rPr/>
        <w:t xml:space="preserve">2. The addition of HBPI increased the free volume within the system, which improved the mechanical and electrical properties of BMI resins.</w:t>
      </w:r>
    </w:p>
    <w:p>
      <w:pPr>
        <w:jc w:val="both"/>
      </w:pPr>
      <w:r>
        <w:rPr/>
        <w:t xml:space="preserve">3. The mechanical properties and insulation properties of BMI resin strengthened by HBPI satisfied the requirements of insulation impregnating paint for motor.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using 13C-NMR (13C Nuclear Magnetic Resonance Spectroscopy), 1H-NMR (1H Nuclear Magnetic Resonance Spectroscopy) and FT-IR (Fourier Transform Infrared Spectroscopy). Furthermore, it cites relevant literature to support its claims, such as C. Liu et al., R.J.Iredale et al., J. Zhouda et al., X. Liu et al., A. Vanaja et al., Y. Han et al., Y. Jia et al., C Xie et al., N Hayashi et al., Y Ning et al., Y Zhang et al., and S Takeda et al.. The article does not appear to be biased or one-sided, as it presents both sides equally with no promotional content or partiality towards any particular point of view or opinion. It also mentions possible risks associated with using HBPI in BMI resin, such as potential environmental hazards due to improper disposal of waste materials containing HBPI residues, which suggests that the authors have taken into consideration all possible points of view when writing this article.</w:t>
      </w:r>
    </w:p>
    <w:p>
      <w:pPr>
        <w:pStyle w:val="Heading1"/>
      </w:pPr>
      <w:bookmarkStart w:id="5" w:name="_Toc5"/>
      <w:r>
        <w:t>Topics for further research:</w:t>
      </w:r>
      <w:bookmarkEnd w:id="5"/>
    </w:p>
    <w:p>
      <w:pPr>
        <w:spacing w:after="0"/>
        <w:numPr>
          <w:ilvl w:val="0"/>
          <w:numId w:val="2"/>
        </w:numPr>
      </w:pPr>
      <w:r>
        <w:rPr/>
        <w:t xml:space="preserve">13C Nuclear Magnetic Resonance Spectroscopy</w:t>
      </w:r>
    </w:p>
    <w:p>
      <w:pPr>
        <w:spacing w:after="0"/>
        <w:numPr>
          <w:ilvl w:val="0"/>
          <w:numId w:val="2"/>
        </w:numPr>
      </w:pPr>
      <w:r>
        <w:rPr/>
        <w:t xml:space="preserve">1H Nuclear Magnetic Resonance Spectroscopy</w:t>
      </w:r>
    </w:p>
    <w:p>
      <w:pPr>
        <w:spacing w:after="0"/>
        <w:numPr>
          <w:ilvl w:val="0"/>
          <w:numId w:val="2"/>
        </w:numPr>
      </w:pPr>
      <w:r>
        <w:rPr/>
        <w:t xml:space="preserve">Fourier Transform Infrared Spectroscopy</w:t>
      </w:r>
    </w:p>
    <w:p>
      <w:pPr>
        <w:spacing w:after="0"/>
        <w:numPr>
          <w:ilvl w:val="0"/>
          <w:numId w:val="2"/>
        </w:numPr>
      </w:pPr>
      <w:r>
        <w:rPr/>
        <w:t xml:space="preserve">C. Liu et al.</w:t>
      </w:r>
    </w:p>
    <w:p>
      <w:pPr>
        <w:spacing w:after="0"/>
        <w:numPr>
          <w:ilvl w:val="0"/>
          <w:numId w:val="2"/>
        </w:numPr>
      </w:pPr>
      <w:r>
        <w:rPr/>
        <w:t xml:space="preserve">Environmental Hazards of HBPI</w:t>
      </w:r>
    </w:p>
    <w:p>
      <w:pPr>
        <w:numPr>
          <w:ilvl w:val="0"/>
          <w:numId w:val="2"/>
        </w:numPr>
      </w:pPr>
      <w:r>
        <w:rPr/>
        <w:t xml:space="preserve">Biomedical Applications of BMI Resin</w:t>
      </w:r>
    </w:p>
    <w:p>
      <w:pPr>
        <w:pStyle w:val="Heading1"/>
      </w:pPr>
      <w:bookmarkStart w:id="6" w:name="_Toc6"/>
      <w:r>
        <w:t>Report location:</w:t>
      </w:r>
      <w:bookmarkEnd w:id="6"/>
    </w:p>
    <w:p>
      <w:hyperlink r:id="rId8" w:history="1">
        <w:r>
          <w:rPr>
            <w:color w:val="2980b9"/>
            <w:u w:val="single"/>
          </w:rPr>
          <w:t xml:space="preserve">https://www.fullpicture.app/item/af82890e82f0c475e11ce66d303ea58e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3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4-022-09243-0" TargetMode="External"/><Relationship Id="rId8" Type="http://schemas.openxmlformats.org/officeDocument/2006/relationships/hyperlink" Target="https://www.fullpicture.app/item/af82890e82f0c475e11ce66d303ea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2023-03-03T00:06:05+01:00</dcterms:created>
  <dcterms:modified xsi:type="dcterms:W3CDTF">2023-03-03T00:06:05+01:00</dcterms:modified>
</cp:coreProperties>
</file>

<file path=docProps/custom.xml><?xml version="1.0" encoding="utf-8"?>
<Properties xmlns="http://schemas.openxmlformats.org/officeDocument/2006/custom-properties" xmlns:vt="http://schemas.openxmlformats.org/officeDocument/2006/docPropsVTypes"/>
</file>