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Bidirectional Single‐Cell Migration and Retrieval Chip for Quantitative Study of Dendritic Cell Migration - Shao - Advanced Science - Wiley Online Library</w:t>
      </w:r>
      <w:br/>
      <w:hyperlink r:id="rId7" w:history="1">
        <w:r>
          <w:rPr>
            <w:color w:val="2980b9"/>
            <w:u w:val="single"/>
          </w:rPr>
          <w:t xml:space="preserve">https://onlinelibrary.wiley.com/doi/full/10.1002/advs.202204544</w:t>
        </w:r>
      </w:hyperlink>
    </w:p>
    <w:p>
      <w:pPr>
        <w:pStyle w:val="Heading1"/>
      </w:pPr>
      <w:bookmarkStart w:id="2" w:name="_Toc2"/>
      <w:r>
        <w:t>Article summary:</w:t>
      </w:r>
      <w:bookmarkEnd w:id="2"/>
    </w:p>
    <w:p>
      <w:pPr>
        <w:jc w:val="both"/>
      </w:pPr>
      <w:r>
        <w:rPr/>
        <w:t xml:space="preserve">1. Dendritic cells (DCs) play an essential role in linking innate immunity to adaptive immunity.</w:t>
      </w:r>
    </w:p>
    <w:p>
      <w:pPr>
        <w:jc w:val="both"/>
      </w:pPr>
      <w:r>
        <w:rPr/>
        <w:t xml:space="preserve">2. Traditional approaches for studying cell migration have significant limitations when used to quantitatively and accurately study the diverse patterns and dynamics of cell migration processes.</w:t>
      </w:r>
    </w:p>
    <w:p>
      <w:pPr>
        <w:jc w:val="both"/>
      </w:pPr>
      <w:r>
        <w:rPr/>
        <w:t xml:space="preserve">3. The bidirectional single-cell migration chip (BM-Chip) device provides well-controlled and long-lasting chemo-gradient, precise positioning of a large number of cells at the same gradient line, and three retrieval sites to retrieve cells migrated toward/against the chemokine source and non-migratory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comprehensive overview of the current state of research on dendritic cell migration and the development of microfluidic platforms for studying this process. The authors provide a detailed description of the BM-Chip device, its features, and how it can be used to study DC migration in response to different chemoattractants and inhibitors. The article is well referenced with relevant literature from reputable sources, which adds credibility to the claims made by the authors. </w:t>
      </w:r>
    </w:p>
    <w:p>
      <w:pPr>
        <w:jc w:val="both"/>
      </w:pPr>
      <w:r>
        <w:rPr/>
        <w:t xml:space="preserve">The article does not appear to contain any biases or one-sided reporting as it presents both sides equally. All claims are supported by evidence from relevant literature, making them reliable and trustworthy. There are no missing points of consideration or unexplored counterarguments as all aspects are discussed thoroughly. Furthermore, there is no promotional content or partiality present in the article as it focuses solely on presenting facts about dendritic cell migration research without any bias towards any particular product or technology. Finally, possible risks associated with using microfluidic platforms for studying DC migration are noted throughout the article, making it an overall reliable source of information on this topic.</w:t>
      </w:r>
    </w:p>
    <w:p>
      <w:pPr>
        <w:pStyle w:val="Heading1"/>
      </w:pPr>
      <w:bookmarkStart w:id="5" w:name="_Toc5"/>
      <w:r>
        <w:t>Topics for further research:</w:t>
      </w:r>
      <w:bookmarkEnd w:id="5"/>
    </w:p>
    <w:p>
      <w:pPr>
        <w:spacing w:after="0"/>
        <w:numPr>
          <w:ilvl w:val="0"/>
          <w:numId w:val="2"/>
        </w:numPr>
      </w:pPr>
      <w:r>
        <w:rPr/>
        <w:t xml:space="preserve">Dendritic cell migration pathways</w:t>
      </w:r>
    </w:p>
    <w:p>
      <w:pPr>
        <w:spacing w:after="0"/>
        <w:numPr>
          <w:ilvl w:val="0"/>
          <w:numId w:val="2"/>
        </w:numPr>
      </w:pPr>
      <w:r>
        <w:rPr/>
        <w:t xml:space="preserve">Dendritic cell chemotaxis</w:t>
      </w:r>
    </w:p>
    <w:p>
      <w:pPr>
        <w:spacing w:after="0"/>
        <w:numPr>
          <w:ilvl w:val="0"/>
          <w:numId w:val="2"/>
        </w:numPr>
      </w:pPr>
      <w:r>
        <w:rPr/>
        <w:t xml:space="preserve">Microfluidic platform applications</w:t>
      </w:r>
    </w:p>
    <w:p>
      <w:pPr>
        <w:spacing w:after="0"/>
        <w:numPr>
          <w:ilvl w:val="0"/>
          <w:numId w:val="2"/>
        </w:numPr>
      </w:pPr>
      <w:r>
        <w:rPr/>
        <w:t xml:space="preserve">Dendritic cell migration inhibitors</w:t>
      </w:r>
    </w:p>
    <w:p>
      <w:pPr>
        <w:spacing w:after="0"/>
        <w:numPr>
          <w:ilvl w:val="0"/>
          <w:numId w:val="2"/>
        </w:numPr>
      </w:pPr>
      <w:r>
        <w:rPr/>
        <w:t xml:space="preserve">Dendritic cell migration in vivo</w:t>
      </w:r>
    </w:p>
    <w:p>
      <w:pPr>
        <w:numPr>
          <w:ilvl w:val="0"/>
          <w:numId w:val="2"/>
        </w:numPr>
      </w:pPr>
      <w:r>
        <w:rPr/>
        <w:t xml:space="preserve">Dendritic cell migration in vitro</w:t>
      </w:r>
    </w:p>
    <w:p>
      <w:pPr>
        <w:pStyle w:val="Heading1"/>
      </w:pPr>
      <w:bookmarkStart w:id="6" w:name="_Toc6"/>
      <w:r>
        <w:t>Report location:</w:t>
      </w:r>
      <w:bookmarkEnd w:id="6"/>
    </w:p>
    <w:p>
      <w:hyperlink r:id="rId8" w:history="1">
        <w:r>
          <w:rPr>
            <w:color w:val="2980b9"/>
            <w:u w:val="single"/>
          </w:rPr>
          <w:t xml:space="preserve">https://www.fullpicture.app/item/af8358a679a73fea40df74f89126027b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0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204544" TargetMode="External"/><Relationship Id="rId8" Type="http://schemas.openxmlformats.org/officeDocument/2006/relationships/hyperlink" Target="https://www.fullpicture.app/item/af8358a679a73fea40df74f891260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2023-02-24T10:18:25+01:00</dcterms:created>
  <dcterms:modified xsi:type="dcterms:W3CDTF">2023-02-24T10:18:25+01:00</dcterms:modified>
</cp:coreProperties>
</file>

<file path=docProps/custom.xml><?xml version="1.0" encoding="utf-8"?>
<Properties xmlns="http://schemas.openxmlformats.org/officeDocument/2006/custom-properties" xmlns:vt="http://schemas.openxmlformats.org/officeDocument/2006/docPropsVTypes"/>
</file>