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Declaration of Sentiments | Summary &amp; Facts | Britannica</w:t>
      </w:r>
      <w:br/>
      <w:hyperlink r:id="rId7" w:history="1">
        <w:r>
          <w:rPr>
            <w:color w:val="2980b9"/>
            <w:u w:val="single"/>
          </w:rPr>
          <w:t xml:space="preserve">https://www.britannica.com/event/Declaration-of-Sentiments</w:t>
        </w:r>
      </w:hyperlink>
    </w:p>
    <w:p>
      <w:pPr>
        <w:pStyle w:val="Heading1"/>
      </w:pPr>
      <w:bookmarkStart w:id="2" w:name="_Toc2"/>
      <w:r>
        <w:t>Article summary:</w:t>
      </w:r>
      <w:bookmarkEnd w:id="2"/>
    </w:p>
    <w:p>
      <w:pPr>
        <w:jc w:val="both"/>
      </w:pPr>
      <w:r>
        <w:rPr/>
        <w:t xml:space="preserve">1. Elizabeth Cady Stanton was an American leader in the women’s rights movement who formulated the first demand for women’s suffrage in the United States.</w:t>
      </w:r>
    </w:p>
    <w:p>
      <w:pPr>
        <w:jc w:val="both"/>
      </w:pPr>
      <w:r>
        <w:rPr/>
        <w:t xml:space="preserve">2. She and Lucretia C. Mott issued a call for a women’s rights convention to meet in Seneca Falls, New York, where she introduced her Declaration of Sentiments modeled on the Declaration of Independence.</w:t>
      </w:r>
    </w:p>
    <w:p>
      <w:pPr>
        <w:jc w:val="both"/>
      </w:pPr>
      <w:r>
        <w:rPr/>
        <w:t xml:space="preserve">3. She worked closely with Susan B. Anthony and wrote numerous letters, pamphlets, articles, and essays advocating for women's rights and suffrage.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Elizabeth Cady Stanton's life and work as an advocate for women's rights and suffrage. The article is well-researched and sourced from reputable sources such as Encyclopaedia Britannica, which adds to its credibility. Additionally, the article does not appear to be biased or one-sided in its reporting; it presents both sides of the argument fairly by providing evidence for both sides of the debate. Furthermore, it does not contain any promotional content or partiality towards any particular viewpoint or opinion. </w:t>
      </w:r>
    </w:p>
    <w:p>
      <w:pPr>
        <w:jc w:val="both"/>
      </w:pPr>
      <w:r>
        <w:rPr/>
        <w:t xml:space="preserve">However, there are some points that could be improved upon in order to make the article more comprehensive and balanced. For example, while it mentions some of Stanton's accomplishments such as her work on behalf of abolitionism during the Civil War and her drafting of a federal suffrage amendment that was introduced in every U.S Congress until 1920 when women were granted the right to vote by the Nineteenth Amendment to the U.S Constitution, it does not provide any details about these accomplishments or their impact on society at large. Additionally, while it mentions some risks associated with Stanton's advocacy such as her suggestion that drunkenness be made sufficient cause for divorce which scandalized many of her supporters at the time, it does not explore other potential risks associated with her work such as backlash from those opposed to granting women equal rights or how this backlash may have impacted her personally or professionally over time. </w:t>
      </w:r>
    </w:p>
    <w:p>
      <w:pPr>
        <w:jc w:val="both"/>
      </w:pPr>
      <w:r>
        <w:rPr/>
        <w:t xml:space="preserve">In conclusion, while this article is generally reliable and trustworthy due to its accurate information sourced from reputable sources such as Encyclopaedia Britannica, there are some areas where it could be improved upon in order to make it more comprehensive and balanced by providing more details about Stanton's accomplishments and exploring potential risks associated with her advocacy work over time.</w:t>
      </w:r>
    </w:p>
    <w:p>
      <w:pPr>
        <w:pStyle w:val="Heading1"/>
      </w:pPr>
      <w:bookmarkStart w:id="5" w:name="_Toc5"/>
      <w:r>
        <w:t>Topics for further research:</w:t>
      </w:r>
      <w:bookmarkEnd w:id="5"/>
    </w:p>
    <w:p>
      <w:pPr>
        <w:spacing w:after="0"/>
        <w:numPr>
          <w:ilvl w:val="0"/>
          <w:numId w:val="2"/>
        </w:numPr>
      </w:pPr>
      <w:r>
        <w:rPr/>
        <w:t xml:space="preserve">Elizabeth Cady Stanton's impact on women's rights</w:t>
      </w:r>
    </w:p>
    <w:p>
      <w:pPr>
        <w:spacing w:after="0"/>
        <w:numPr>
          <w:ilvl w:val="0"/>
          <w:numId w:val="2"/>
        </w:numPr>
      </w:pPr>
      <w:r>
        <w:rPr/>
        <w:t xml:space="preserve">Elizabeth Cady Stanton's role in the Civil War</w:t>
      </w:r>
    </w:p>
    <w:p>
      <w:pPr>
        <w:spacing w:after="0"/>
        <w:numPr>
          <w:ilvl w:val="0"/>
          <w:numId w:val="2"/>
        </w:numPr>
      </w:pPr>
      <w:r>
        <w:rPr/>
        <w:t xml:space="preserve">Elizabeth Cady Stanton's federal suffrage amendment</w:t>
      </w:r>
    </w:p>
    <w:p>
      <w:pPr>
        <w:spacing w:after="0"/>
        <w:numPr>
          <w:ilvl w:val="0"/>
          <w:numId w:val="2"/>
        </w:numPr>
      </w:pPr>
      <w:r>
        <w:rPr/>
        <w:t xml:space="preserve">Backlash against Elizabeth Cady Stanton's advocacy</w:t>
      </w:r>
    </w:p>
    <w:p>
      <w:pPr>
        <w:spacing w:after="0"/>
        <w:numPr>
          <w:ilvl w:val="0"/>
          <w:numId w:val="2"/>
        </w:numPr>
      </w:pPr>
      <w:r>
        <w:rPr/>
        <w:t xml:space="preserve">Impact of Elizabeth Cady Stanton's suggestion of divorce for drunkenness</w:t>
      </w:r>
    </w:p>
    <w:p>
      <w:pPr>
        <w:numPr>
          <w:ilvl w:val="0"/>
          <w:numId w:val="2"/>
        </w:numPr>
      </w:pPr>
      <w:r>
        <w:rPr/>
        <w:t xml:space="preserve">Elizabeth Cady Stanton's personal and professional risks associated with her advocacy</w:t>
      </w:r>
    </w:p>
    <w:p>
      <w:pPr>
        <w:pStyle w:val="Heading1"/>
      </w:pPr>
      <w:bookmarkStart w:id="6" w:name="_Toc6"/>
      <w:r>
        <w:t>Report location:</w:t>
      </w:r>
      <w:bookmarkEnd w:id="6"/>
    </w:p>
    <w:p>
      <w:hyperlink r:id="rId8" w:history="1">
        <w:r>
          <w:rPr>
            <w:color w:val="2980b9"/>
            <w:u w:val="single"/>
          </w:rPr>
          <w:t xml:space="preserve">https://www.fullpicture.app/item/af982cf59d16f2ee6fe5bfc06f20a0fe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83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event/Declaration-of-Sentiments" TargetMode="External"/><Relationship Id="rId8" Type="http://schemas.openxmlformats.org/officeDocument/2006/relationships/hyperlink" Target="https://www.fullpicture.app/item/af982cf59d16f2ee6fe5bfc06f20a0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2023-02-21T15:55:21+01:00</dcterms:created>
  <dcterms:modified xsi:type="dcterms:W3CDTF">2023-02-21T15:55:21+01:00</dcterms:modified>
</cp:coreProperties>
</file>

<file path=docProps/custom.xml><?xml version="1.0" encoding="utf-8"?>
<Properties xmlns="http://schemas.openxmlformats.org/officeDocument/2006/custom-properties" xmlns:vt="http://schemas.openxmlformats.org/officeDocument/2006/docPropsVTypes"/>
</file>