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Data Driven Mobile Traffic Understanding and Forecasting: A Time Series Approach | IEEE Journals &amp; Magazine | IEEE Xplore</w:t>
      </w:r>
      <w:br/>
      <w:hyperlink r:id="rId7" w:history="1">
        <w:r>
          <w:rPr>
            <w:color w:val="2980b9"/>
            <w:u w:val="single"/>
          </w:rPr>
          <w:t xml:space="preserve">https://ieeexplore.ieee.org/abstract/document/7542585</w:t>
        </w:r>
      </w:hyperlink>
    </w:p>
    <w:p>
      <w:pPr>
        <w:pStyle w:val="Heading1"/>
      </w:pPr>
      <w:bookmarkStart w:id="2" w:name="_Toc2"/>
      <w:r>
        <w:t>Article summary:</w:t>
      </w:r>
      <w:bookmarkEnd w:id="2"/>
    </w:p>
    <w:p>
      <w:pPr>
        <w:jc w:val="both"/>
      </w:pPr>
      <w:r>
        <w:rPr/>
        <w:t xml:space="preserve">1. Understanding and forecasting mobile traffic patterns is crucial for service providers to manage the explosive mobile data in large scale cellular networks.</w:t>
      </w:r>
    </w:p>
    <w:p>
      <w:pPr>
        <w:jc w:val="both"/>
      </w:pPr>
      <w:r>
        <w:rPr/>
        <w:t xml:space="preserve">2. A time series analysis approach can effectively decompose mobile traffic into regularity and randomness components, allowing for accurate prediction of regularity component but not randomness component.</w:t>
      </w:r>
    </w:p>
    <w:p>
      <w:pPr>
        <w:jc w:val="both"/>
      </w:pPr>
      <w:r>
        <w:rPr/>
        <w:t xml:space="preserve">3. The study analyzed a large-scale dataset of over 9,000 cellular towers and 150,000 mobile users in Shanghai, revealing the spatial distribution of traffic patterns and the potential for customized strategies based on individual tower traffic.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该文章主要介绍了一种基于时间序列分析的方法，用于理解和预测大规模移动数据网络中的移动流量。然而，该文章存在以下几个问题：</w:t>
      </w:r>
    </w:p>
    <w:p>
      <w:pPr>
        <w:jc w:val="both"/>
      </w:pPr>
      <w:r>
        <w:rPr/>
        <w:t xml:space="preserve"/>
      </w:r>
    </w:p>
    <w:p>
      <w:pPr>
        <w:jc w:val="both"/>
      </w:pPr>
      <w:r>
        <w:rPr/>
        <w:t xml:space="preserve">1.潜在偏见及其来源：该文章只使用了来自中国上海一个移动运营商的数据集，没有考虑其他地区或国家的数据集。这可能导致结果不具有普适性。</w:t>
      </w:r>
    </w:p>
    <w:p>
      <w:pPr>
        <w:jc w:val="both"/>
      </w:pPr>
      <w:r>
        <w:rPr/>
        <w:t xml:space="preserve"/>
      </w:r>
    </w:p>
    <w:p>
      <w:pPr>
        <w:jc w:val="both"/>
      </w:pPr>
      <w:r>
        <w:rPr/>
        <w:t xml:space="preserve">2.片面报道：该文章只关注了服务提供商和用户如何从移动流量建模中受益，并没有探讨可能的负面影响，例如隐私问题或不公平定价。</w:t>
      </w:r>
    </w:p>
    <w:p>
      <w:pPr>
        <w:jc w:val="both"/>
      </w:pPr>
      <w:r>
        <w:rPr/>
        <w:t xml:space="preserve"/>
      </w:r>
    </w:p>
    <w:p>
      <w:pPr>
        <w:jc w:val="both"/>
      </w:pPr>
      <w:r>
        <w:rPr/>
        <w:t xml:space="preserve">3.缺失的考虑点：该文章没有考虑到网络拥塞、网络安全等因素对移动流量模式的影响。</w:t>
      </w:r>
    </w:p>
    <w:p>
      <w:pPr>
        <w:jc w:val="both"/>
      </w:pPr>
      <w:r>
        <w:rPr/>
        <w:t xml:space="preserve"/>
      </w:r>
    </w:p>
    <w:p>
      <w:pPr>
        <w:jc w:val="both"/>
      </w:pPr>
      <w:r>
        <w:rPr/>
        <w:t xml:space="preserve">4.所提出主张的缺失证据：尽管作者声称可以预测规律性组件，但他们并没有提供足够的证据来支持这一主张。</w:t>
      </w:r>
    </w:p>
    <w:p>
      <w:pPr>
        <w:jc w:val="both"/>
      </w:pPr>
      <w:r>
        <w:rPr/>
        <w:t xml:space="preserve"/>
      </w:r>
    </w:p>
    <w:p>
      <w:pPr>
        <w:jc w:val="both"/>
      </w:pPr>
      <w:r>
        <w:rPr/>
        <w:t xml:space="preserve">5.未探索的反驳：作者没有探讨其他可能解释移动流量变化的因素，例如天气、节假日等。</w:t>
      </w:r>
    </w:p>
    <w:p>
      <w:pPr>
        <w:jc w:val="both"/>
      </w:pPr>
      <w:r>
        <w:rPr/>
        <w:t xml:space="preserve"/>
      </w:r>
    </w:p>
    <w:p>
      <w:pPr>
        <w:jc w:val="both"/>
      </w:pPr>
      <w:r>
        <w:rPr/>
        <w:t xml:space="preserve">6.宣传内容：该文章似乎更多地是为服务提供商和用户宣传如何从移动流量建模中受益，并没有客观地呈现双方。</w:t>
      </w:r>
    </w:p>
    <w:p>
      <w:pPr>
        <w:jc w:val="both"/>
      </w:pPr>
      <w:r>
        <w:rPr/>
        <w:t xml:space="preserve"/>
      </w:r>
    </w:p>
    <w:p>
      <w:pPr>
        <w:jc w:val="both"/>
      </w:pPr>
      <w:r>
        <w:rPr/>
        <w:t xml:space="preserve">综上所述，该文章存在一些局限性和偏见，需要更全面和客观地考虑移动流量建模的问题。</w:t>
      </w:r>
    </w:p>
    <w:p>
      <w:pPr>
        <w:pStyle w:val="Heading1"/>
      </w:pPr>
      <w:bookmarkStart w:id="5" w:name="_Toc5"/>
      <w:r>
        <w:t>Topics for further research:</w:t>
      </w:r>
      <w:bookmarkEnd w:id="5"/>
    </w:p>
    <w:p>
      <w:pPr>
        <w:spacing w:after="0"/>
        <w:numPr>
          <w:ilvl w:val="0"/>
          <w:numId w:val="2"/>
        </w:numPr>
      </w:pPr>
      <w:r>
        <w:rPr/>
        <w:t xml:space="preserve">Limitations of dataset
</w:t>
      </w:r>
    </w:p>
    <w:p>
      <w:pPr>
        <w:spacing w:after="0"/>
        <w:numPr>
          <w:ilvl w:val="0"/>
          <w:numId w:val="2"/>
        </w:numPr>
      </w:pPr>
      <w:r>
        <w:rPr/>
        <w:t xml:space="preserve">One-sided reporting
</w:t>
      </w:r>
    </w:p>
    <w:p>
      <w:pPr>
        <w:spacing w:after="0"/>
        <w:numPr>
          <w:ilvl w:val="0"/>
          <w:numId w:val="2"/>
        </w:numPr>
      </w:pPr>
      <w:r>
        <w:rPr/>
        <w:t xml:space="preserve">Lack of consideration for network congestion and security
</w:t>
      </w:r>
    </w:p>
    <w:p>
      <w:pPr>
        <w:spacing w:after="0"/>
        <w:numPr>
          <w:ilvl w:val="0"/>
          <w:numId w:val="2"/>
        </w:numPr>
      </w:pPr>
      <w:r>
        <w:rPr/>
        <w:t xml:space="preserve">Lack of evidence for predictive capabilities
</w:t>
      </w:r>
    </w:p>
    <w:p>
      <w:pPr>
        <w:spacing w:after="0"/>
        <w:numPr>
          <w:ilvl w:val="0"/>
          <w:numId w:val="2"/>
        </w:numPr>
      </w:pPr>
      <w:r>
        <w:rPr/>
        <w:t xml:space="preserve">Unexplored alternative explanations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https://www.fullpicture.app/item/afeb611a574227ce4dd2158bfbb4f8a0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C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542585" TargetMode="External"/><Relationship Id="rId8" Type="http://schemas.openxmlformats.org/officeDocument/2006/relationships/hyperlink" Target="https://www.fullpicture.app/item/afeb611a574227ce4dd2158bfbb4f8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2023-12-24T10:50:55+01:00</dcterms:created>
  <dcterms:modified xsi:type="dcterms:W3CDTF">2023-12-24T10:50:55+01:00</dcterms:modified>
</cp:coreProperties>
</file>

<file path=docProps/custom.xml><?xml version="1.0" encoding="utf-8"?>
<Properties xmlns="http://schemas.openxmlformats.org/officeDocument/2006/custom-properties" xmlns:vt="http://schemas.openxmlformats.org/officeDocument/2006/docPropsVTypes"/>
</file>