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la fusión nuclear? La ciencia explicada | Foro Económico Mundial</w:t>
      </w:r>
      <w:br/>
      <w:hyperlink r:id="rId7" w:history="1">
        <w:r>
          <w:rPr>
            <w:color w:val="2980b9"/>
            <w:u w:val="single"/>
          </w:rPr>
          <w:t xml:space="preserve">https://www.weforum.org/agenda/2023/05/nuclear-fusion-science-explained/</w:t>
        </w:r>
      </w:hyperlink>
    </w:p>
    <w:p>
      <w:pPr>
        <w:pStyle w:val="Heading1"/>
      </w:pPr>
      <w:bookmarkStart w:id="2" w:name="_Toc2"/>
      <w:r>
        <w:t>Article summary:</w:t>
      </w:r>
      <w:bookmarkEnd w:id="2"/>
    </w:p>
    <w:p>
      <w:pPr>
        <w:jc w:val="both"/>
      </w:pPr>
      <w:r>
        <w:rPr/>
        <w:t xml:space="preserve">1. La fusión nuclear es la unión de dos núcleos atómicos para crear uno más grande, y ofrece una fuente de energía casi inagotable para las generaciones futuras.</w:t>
      </w:r>
    </w:p>
    <w:p>
      <w:pPr>
        <w:jc w:val="both"/>
      </w:pPr>
      <w:r>
        <w:rPr/>
        <w:t xml:space="preserve">2. Empresas privadas han invertido alrededor de $5 mil millones en la búsqueda por replicar la fuente de energía del sol a través de la fusión nuclear.</w:t>
      </w:r>
    </w:p>
    <w:p>
      <w:pPr>
        <w:jc w:val="both"/>
      </w:pPr>
      <w:r>
        <w:rPr/>
        <w:t xml:space="preserve">3. Aunque aún se necesitan décadas para generar energía a partir de la fusión nuclear, se espera que haya una colaboración entre el sector público y privado para avanzar en esta tecnología.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una buena introducción a la fusión nuclear y su potencial como fuente de energía limpia e inagotable. Sin embargo, hay algunas limitaciones en el contenido del artículo que deben ser consideradas.</w:t>
      </w:r>
    </w:p>
    <w:p>
      <w:pPr>
        <w:jc w:val="both"/>
      </w:pPr>
      <w:r>
        <w:rPr/>
        <w:t xml:space="preserve"/>
      </w:r>
    </w:p>
    <w:p>
      <w:pPr>
        <w:jc w:val="both"/>
      </w:pPr>
      <w:r>
        <w:rPr/>
        <w:t xml:space="preserve">En primer lugar, el artículo se centra principalmente en los avances tecnológicos y las inversiones privadas en la fusión nuclear, sin profundizar en los desafíos científicos y técnicos que aún deben superarse para lograr la generación de energía a gran escala. Además, aunque se mencionan algunos de los problemas asociados con la fusión nuclear, como la necesidad de altas temperaturas y presiones extremas, no se aborda plenamente cómo estos desafíos están siendo abordados por los investigadores.</w:t>
      </w:r>
    </w:p>
    <w:p>
      <w:pPr>
        <w:jc w:val="both"/>
      </w:pPr>
      <w:r>
        <w:rPr/>
        <w:t xml:space="preserve"/>
      </w:r>
    </w:p>
    <w:p>
      <w:pPr>
        <w:jc w:val="both"/>
      </w:pPr>
      <w:r>
        <w:rPr/>
        <w:t xml:space="preserve">Además, el artículo parece tener un sesgo hacia las empresas privadas y sus inversiones en la fusión nuclear. Si bien es cierto que las empresas privadas han invertido significativamente en esta tecnología, también es importante destacar el papel crucial que juegan los gobiernos y las instituciones públicas en la investigación y desarrollo de la fusión nuclear.</w:t>
      </w:r>
    </w:p>
    <w:p>
      <w:pPr>
        <w:jc w:val="both"/>
      </w:pPr>
      <w:r>
        <w:rPr/>
        <w:t xml:space="preserve"/>
      </w:r>
    </w:p>
    <w:p>
      <w:pPr>
        <w:jc w:val="both"/>
      </w:pPr>
      <w:r>
        <w:rPr/>
        <w:t xml:space="preserve">Por último, aunque se menciona brevemente el potencial de la fusión nuclear como fuente de energía limpia e inagotable, no se discuten plenamente los posibles riesgos ambientales o de seguridad asociados con esta tecnología. Es importante tener en cuenta estos riesgos al considerar si la fusión nuclear es una solución viable para satisfacer nuestras necesidades energéticas futuras.</w:t>
      </w:r>
    </w:p>
    <w:p>
      <w:pPr>
        <w:jc w:val="both"/>
      </w:pPr>
      <w:r>
        <w:rPr/>
        <w:t xml:space="preserve"/>
      </w:r>
    </w:p>
    <w:p>
      <w:pPr>
        <w:jc w:val="both"/>
      </w:pPr>
      <w:r>
        <w:rPr/>
        <w:t xml:space="preserve">En general, el artículo proporciona una buena introducción a la fusión nuclear y su potencial como fuente de energía limpia e inagotable. Sin embargo, debe tenerse cuidado al interpretar su contenido y considerar los desafíos y riesgos asociados con esta tecnología.</w:t>
      </w:r>
    </w:p>
    <w:p>
      <w:pPr>
        <w:pStyle w:val="Heading1"/>
      </w:pPr>
      <w:bookmarkStart w:id="5" w:name="_Toc5"/>
      <w:r>
        <w:t>Topics for further research:</w:t>
      </w:r>
      <w:bookmarkEnd w:id="5"/>
    </w:p>
    <w:p>
      <w:pPr>
        <w:spacing w:after="0"/>
        <w:numPr>
          <w:ilvl w:val="0"/>
          <w:numId w:val="2"/>
        </w:numPr>
      </w:pPr>
      <w:r>
        <w:rPr/>
        <w:t xml:space="preserve">Desafíos científicos y técnicos de la fusión nuclear
</w:t>
      </w:r>
    </w:p>
    <w:p>
      <w:pPr>
        <w:spacing w:after="0"/>
        <w:numPr>
          <w:ilvl w:val="0"/>
          <w:numId w:val="2"/>
        </w:numPr>
      </w:pPr>
      <w:r>
        <w:rPr/>
        <w:t xml:space="preserve">Investigación gubernamental en la fusión nuclear
</w:t>
      </w:r>
    </w:p>
    <w:p>
      <w:pPr>
        <w:spacing w:after="0"/>
        <w:numPr>
          <w:ilvl w:val="0"/>
          <w:numId w:val="2"/>
        </w:numPr>
      </w:pPr>
      <w:r>
        <w:rPr/>
        <w:t xml:space="preserve">Solución de problemas de temperatura y presión en la fusión nuclear
</w:t>
      </w:r>
    </w:p>
    <w:p>
      <w:pPr>
        <w:spacing w:after="0"/>
        <w:numPr>
          <w:ilvl w:val="0"/>
          <w:numId w:val="2"/>
        </w:numPr>
      </w:pPr>
      <w:r>
        <w:rPr/>
        <w:t xml:space="preserve">Riesgos ambientales de la fusión nuclear
</w:t>
      </w:r>
    </w:p>
    <w:p>
      <w:pPr>
        <w:spacing w:after="0"/>
        <w:numPr>
          <w:ilvl w:val="0"/>
          <w:numId w:val="2"/>
        </w:numPr>
      </w:pPr>
      <w:r>
        <w:rPr/>
        <w:t xml:space="preserve">Riesgos de seguridad en la fusión nuclear
</w:t>
      </w:r>
    </w:p>
    <w:p>
      <w:pPr>
        <w:numPr>
          <w:ilvl w:val="0"/>
          <w:numId w:val="2"/>
        </w:numPr>
      </w:pPr>
      <w:r>
        <w:rPr/>
        <w:t xml:space="preserve">Comparación de la fusión nuclear con otras fuentes de energía renovable</w:t>
      </w:r>
    </w:p>
    <w:p>
      <w:pPr>
        <w:pStyle w:val="Heading1"/>
      </w:pPr>
      <w:bookmarkStart w:id="6" w:name="_Toc6"/>
      <w:r>
        <w:t>Report location:</w:t>
      </w:r>
      <w:bookmarkEnd w:id="6"/>
    </w:p>
    <w:p>
      <w:hyperlink r:id="rId8" w:history="1">
        <w:r>
          <w:rPr>
            <w:color w:val="2980b9"/>
            <w:u w:val="single"/>
          </w:rPr>
          <w:t xml:space="preserve">https://www.fullpicture.app/item/affba571dad6fde89372380dffd16a30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7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5/nuclear-fusion-science-explained/" TargetMode="External"/><Relationship Id="rId8" Type="http://schemas.openxmlformats.org/officeDocument/2006/relationships/hyperlink" Target="https://www.fullpicture.app/item/affba571dad6fde89372380dffd16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2023-12-29T16:10:24+01:00</dcterms:created>
  <dcterms:modified xsi:type="dcterms:W3CDTF">2023-12-29T16:10:24+01:00</dcterms:modified>
</cp:coreProperties>
</file>

<file path=docProps/custom.xml><?xml version="1.0" encoding="utf-8"?>
<Properties xmlns="http://schemas.openxmlformats.org/officeDocument/2006/custom-properties" xmlns:vt="http://schemas.openxmlformats.org/officeDocument/2006/docPropsVTypes"/>
</file>