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Flexible Multifunctional Triboelectric Nanogenerator Based on MXene/PVA Hydrogel</w:t>
      </w:r>
      <w:br/>
      <w:hyperlink r:id="rId7" w:history="1">
        <w:r>
          <w:rPr>
            <w:color w:val="2980b9"/>
            <w:u w:val="single"/>
          </w:rPr>
          <w:t xml:space="preserve">https://onlinelibrary.wiley.com/doi/epdf/10.1002/adfm.202104928?saml_referrer</w:t>
        </w:r>
      </w:hyperlink>
    </w:p>
    <w:p>
      <w:pPr>
        <w:pStyle w:val="Heading1"/>
      </w:pPr>
      <w:bookmarkStart w:id="2" w:name="_Toc2"/>
      <w:r>
        <w:t>Article summary:</w:t>
      </w:r>
      <w:bookmarkEnd w:id="2"/>
    </w:p>
    <w:p>
      <w:pPr>
        <w:jc w:val="both"/>
      </w:pPr>
      <w:r>
        <w:rPr/>
        <w:t xml:space="preserve">1. This article presents a flexible multifunctional triboelectric nanogenerator based on MXene/PVA hydrogel.</w:t>
      </w:r>
    </w:p>
    <w:p>
      <w:pPr>
        <w:jc w:val="both"/>
      </w:pPr>
      <w:r>
        <w:rPr/>
        <w:t xml:space="preserve">2. The nanogenerator is capable of harvesting energy from multiple sources, including mechanical, thermal, and acoustic energy.</w:t>
      </w:r>
    </w:p>
    <w:p>
      <w:pPr>
        <w:jc w:val="both"/>
      </w:pPr>
      <w:r>
        <w:rPr/>
        <w:t xml:space="preserve">3. The nanogenerator has been tested and shown to be highly efficient in converting energy into electricity.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throughout the text. The authors cite numerous studies that support their findings, which adds to the credibility of the article. Additionally, the authors provide detailed descriptions of their experiments and results, which further strengthens the trustworthiness of the article. </w:t>
      </w:r>
    </w:p>
    <w:p>
      <w:pPr>
        <w:jc w:val="both"/>
      </w:pPr>
      <w:r>
        <w:rPr/>
        <w:t xml:space="preserve">However, there are some potential biases that should be noted. For example, the authors do not explore any counterarguments or alternative perspectives on their findings. Additionally, they do not discuss any potential risks associated with using this technology or any possible drawbacks that could arise from its use. Furthermore, while they cite numerous studies to support their claims, they do not present both sides equally; instead they focus primarily on supporting evidence for their own findings without exploring other perspectives or research that may contradict them. Finally, there is a lack of discussion about how this technology could be used in practical applications or what implications it may have for society at large.</w:t>
      </w:r>
    </w:p>
    <w:p>
      <w:pPr>
        <w:pStyle w:val="Heading1"/>
      </w:pPr>
      <w:bookmarkStart w:id="5" w:name="_Toc5"/>
      <w:r>
        <w:t>Topics for further research:</w:t>
      </w:r>
      <w:bookmarkEnd w:id="5"/>
    </w:p>
    <w:p>
      <w:pPr>
        <w:spacing w:after="0"/>
        <w:numPr>
          <w:ilvl w:val="0"/>
          <w:numId w:val="2"/>
        </w:numPr>
      </w:pPr>
      <w:r>
        <w:rPr/>
        <w:t xml:space="preserve">Potential risks of using AI technology</w:t>
      </w:r>
    </w:p>
    <w:p>
      <w:pPr>
        <w:spacing w:after="0"/>
        <w:numPr>
          <w:ilvl w:val="0"/>
          <w:numId w:val="2"/>
        </w:numPr>
      </w:pPr>
      <w:r>
        <w:rPr/>
        <w:t xml:space="preserve">Ethical implications of AI technology</w:t>
      </w:r>
    </w:p>
    <w:p>
      <w:pPr>
        <w:spacing w:after="0"/>
        <w:numPr>
          <w:ilvl w:val="0"/>
          <w:numId w:val="2"/>
        </w:numPr>
      </w:pPr>
      <w:r>
        <w:rPr/>
        <w:t xml:space="preserve">Practical applications of AI technology</w:t>
      </w:r>
    </w:p>
    <w:p>
      <w:pPr>
        <w:spacing w:after="0"/>
        <w:numPr>
          <w:ilvl w:val="0"/>
          <w:numId w:val="2"/>
        </w:numPr>
      </w:pPr>
      <w:r>
        <w:rPr/>
        <w:t xml:space="preserve">Counterarguments to AI technology</w:t>
      </w:r>
    </w:p>
    <w:p>
      <w:pPr>
        <w:spacing w:after="0"/>
        <w:numPr>
          <w:ilvl w:val="0"/>
          <w:numId w:val="2"/>
        </w:numPr>
      </w:pPr>
      <w:r>
        <w:rPr/>
        <w:t xml:space="preserve">Social implications of AI technology</w:t>
      </w:r>
    </w:p>
    <w:p>
      <w:pPr>
        <w:numPr>
          <w:ilvl w:val="0"/>
          <w:numId w:val="2"/>
        </w:numPr>
      </w:pPr>
      <w:r>
        <w:rPr/>
        <w:t xml:space="preserve">Impact of AI technology on society</w:t>
      </w:r>
    </w:p>
    <w:p>
      <w:pPr>
        <w:pStyle w:val="Heading1"/>
      </w:pPr>
      <w:bookmarkStart w:id="6" w:name="_Toc6"/>
      <w:r>
        <w:t>Report location:</w:t>
      </w:r>
      <w:bookmarkEnd w:id="6"/>
    </w:p>
    <w:p>
      <w:hyperlink r:id="rId8" w:history="1">
        <w:r>
          <w:rPr>
            <w:color w:val="2980b9"/>
            <w:u w:val="single"/>
          </w:rPr>
          <w:t xml:space="preserve">https://www.fullpicture.app/item/affc63a45f35d6780dba05fff995f945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FC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fm.202104928?saml_referrer" TargetMode="External"/><Relationship Id="rId8" Type="http://schemas.openxmlformats.org/officeDocument/2006/relationships/hyperlink" Target="https://www.fullpicture.app/item/affc63a45f35d6780dba05fff995f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2023-02-21T03:53:20+01:00</dcterms:created>
  <dcterms:modified xsi:type="dcterms:W3CDTF">2023-02-21T03:53:20+01:00</dcterms:modified>
</cp:coreProperties>
</file>

<file path=docProps/custom.xml><?xml version="1.0" encoding="utf-8"?>
<Properties xmlns="http://schemas.openxmlformats.org/officeDocument/2006/custom-properties" xmlns:vt="http://schemas.openxmlformats.org/officeDocument/2006/docPropsVTypes"/>
</file>