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Computationally Efficient Spatio-Temporal Dynamic Texture Recognition for Volatile Organic Compound (VOC) Leakage Detection in Industrial Plants | IEEE Journals &amp; Magazine | IEEE Xplore</w:t>
      </w:r>
      <w:br/>
      <w:hyperlink r:id="rId7" w:history="1">
        <w:r>
          <w:rPr>
            <w:color w:val="2980b9"/>
            <w:u w:val="single"/>
          </w:rPr>
          <w:t xml:space="preserve">https://ieeexplore.ieee.org/abstract/document/9016134</w:t>
        </w:r>
      </w:hyperlink>
    </w:p>
    <w:p>
      <w:pPr>
        <w:pStyle w:val="Heading1"/>
      </w:pPr>
      <w:bookmarkStart w:id="2" w:name="_Toc2"/>
      <w:r>
        <w:t>Article summary:</w:t>
      </w:r>
      <w:bookmarkEnd w:id="2"/>
    </w:p>
    <w:p>
      <w:pPr>
        <w:jc w:val="both"/>
      </w:pPr>
      <w:r>
        <w:rPr/>
        <w:t xml:space="preserve">1. This article presents a computationally efficient algorithm to detect Volatile Organic Compounds (VOCs) leaking out of components used in chemical processes in petrochemical refineries and chemical plants.</w:t>
      </w:r>
    </w:p>
    <w:p>
      <w:pPr>
        <w:jc w:val="both"/>
      </w:pPr>
      <w:r>
        <w:rPr/>
        <w:t xml:space="preserve">2. The algorithm uses a two-stage deep neural network structure, taking advantage of both spatial and temporal structure of the dynamic texture regions created by the leaking VOC plume.</w:t>
      </w:r>
    </w:p>
    <w:p>
      <w:pPr>
        <w:jc w:val="both"/>
      </w:pPr>
      <w:r>
        <w:rPr/>
        <w:t xml:space="preserve">3. The proposed system is computationally efficient because it only processes data after a suspicious activity is detected by the 1-D neural network which processes temporal history of dark pixels.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manner, presenting both sides of the argument equally and providing evidence for its claims. The authors provide detailed information about their proposed algorithm, including its architecture, computational complexity, and experimental results. They also discuss potential risks associated with their approach, such as false positives or negatives due to noise or other factors. Furthermore, they provide references to relevant research papers that support their claims. </w:t>
      </w:r>
    </w:p>
    <w:p>
      <w:pPr>
        <w:jc w:val="both"/>
      </w:pPr>
      <w:r>
        <w:rPr/>
        <w:t xml:space="preserve">In terms of potential biases or one-sided reporting, there are none that can be identified from this article. All points are presented objectively and without any promotional content or partiality towards any particular viewpoint. </w:t>
      </w:r>
    </w:p>
    <w:p>
      <w:pPr>
        <w:jc w:val="both"/>
      </w:pPr>
      <w:r>
        <w:rPr/>
        <w:t xml:space="preserve">The only potential issue with this article is that it does not explore counterarguments or alternative approaches to VOC leakage detection in industrial plants. While the authors do mention existing approaches such as flame and smoke detection in regular video, they do not compare their approach against these alternatives nor do they discuss any potential drawbacks or limitations of their own approach compared to existing ones.</w:t>
      </w:r>
    </w:p>
    <w:p>
      <w:pPr>
        <w:pStyle w:val="Heading1"/>
      </w:pPr>
      <w:bookmarkStart w:id="5" w:name="_Toc5"/>
      <w:r>
        <w:t>Topics for further research:</w:t>
      </w:r>
      <w:bookmarkEnd w:id="5"/>
    </w:p>
    <w:p>
      <w:pPr>
        <w:spacing w:after="0"/>
        <w:numPr>
          <w:ilvl w:val="0"/>
          <w:numId w:val="2"/>
        </w:numPr>
      </w:pPr>
      <w:r>
        <w:rPr/>
        <w:t xml:space="preserve">Industrial plant VOC leakage detection</w:t>
      </w:r>
    </w:p>
    <w:p>
      <w:pPr>
        <w:spacing w:after="0"/>
        <w:numPr>
          <w:ilvl w:val="0"/>
          <w:numId w:val="2"/>
        </w:numPr>
      </w:pPr>
      <w:r>
        <w:rPr/>
        <w:t xml:space="preserve">Alternative approaches to VOC leakage detection</w:t>
      </w:r>
    </w:p>
    <w:p>
      <w:pPr>
        <w:spacing w:after="0"/>
        <w:numPr>
          <w:ilvl w:val="0"/>
          <w:numId w:val="2"/>
        </w:numPr>
      </w:pPr>
      <w:r>
        <w:rPr/>
        <w:t xml:space="preserve">Flame and smoke detection in video</w:t>
      </w:r>
    </w:p>
    <w:p>
      <w:pPr>
        <w:spacing w:after="0"/>
        <w:numPr>
          <w:ilvl w:val="0"/>
          <w:numId w:val="2"/>
        </w:numPr>
      </w:pPr>
      <w:r>
        <w:rPr/>
        <w:t xml:space="preserve">Potential drawbacks of VOC leakage detection algorithms</w:t>
      </w:r>
    </w:p>
    <w:p>
      <w:pPr>
        <w:spacing w:after="0"/>
        <w:numPr>
          <w:ilvl w:val="0"/>
          <w:numId w:val="2"/>
        </w:numPr>
      </w:pPr>
      <w:r>
        <w:rPr/>
        <w:t xml:space="preserve">Limitations of VOC leakage detection algorithms</w:t>
      </w:r>
    </w:p>
    <w:p>
      <w:pPr>
        <w:numPr>
          <w:ilvl w:val="0"/>
          <w:numId w:val="2"/>
        </w:numPr>
      </w:pPr>
      <w:r>
        <w:rPr/>
        <w:t xml:space="preserve">Comparative analysis of VOC leakage detection algorithms</w:t>
      </w:r>
    </w:p>
    <w:p>
      <w:pPr>
        <w:pStyle w:val="Heading1"/>
      </w:pPr>
      <w:bookmarkStart w:id="6" w:name="_Toc6"/>
      <w:r>
        <w:t>Report location:</w:t>
      </w:r>
      <w:bookmarkEnd w:id="6"/>
    </w:p>
    <w:p>
      <w:hyperlink r:id="rId8" w:history="1">
        <w:r>
          <w:rPr>
            <w:color w:val="2980b9"/>
            <w:u w:val="single"/>
          </w:rPr>
          <w:t xml:space="preserve">https://www.fullpicture.app/item/b03d3fc981a19fd76a71affc4286bdb6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EA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016134" TargetMode="External"/><Relationship Id="rId8" Type="http://schemas.openxmlformats.org/officeDocument/2006/relationships/hyperlink" Target="https://www.fullpicture.app/item/b03d3fc981a19fd76a71affc4286bd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2023-02-22T04:05:45+01:00</dcterms:created>
  <dcterms:modified xsi:type="dcterms:W3CDTF">2023-02-22T04:05:45+01:00</dcterms:modified>
</cp:coreProperties>
</file>

<file path=docProps/custom.xml><?xml version="1.0" encoding="utf-8"?>
<Properties xmlns="http://schemas.openxmlformats.org/officeDocument/2006/custom-properties" xmlns:vt="http://schemas.openxmlformats.org/officeDocument/2006/docPropsVTypes"/>
</file>