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川东地区生物礁测井预测方法研究 - 中国知网</w:t></w:r><w:br/><w:hyperlink r:id="rId7" w:history="1"><w:r><w:rPr><w:color w:val="2980b9"/><w:u w:val="single"/></w:rPr><w:t xml:space="preserve">http://wxlib.cqust.edu.cn:8000/c/https.kns.cnki.net/kcms2/article/abstract?v=3uoqIhG8C44YLTlOAiTRKgchrJ08w1e79zTD32bjb4yB2_U7Fho313ZfH1ZdAklhW9PbydTdzVH0-0DBHFBHmrN26l9EELAs&uniplatform=NZKPT</w:t></w:r></w:hyperlink></w:p><w:p><w:pPr><w:pStyle w:val="Heading1"/></w:pPr><w:bookmarkStart w:id="2" w:name="_Toc2"/><w:r><w:t>Article summary:</w:t></w:r><w:bookmarkEnd w:id="2"/></w:p><w:p><w:pPr><w:jc w:val="both"/></w:pPr><w:r><w:rPr/><w:t xml:space="preserve">1. The purity and thickness of mudstone at the bottom of the Triassic Feixianguan Formation in eastern Sichuan is related to the development of reefs in the underlying Permian Changxing Formation.</w:t></w:r></w:p><w:p><w:pPr><w:jc w:val="both"/></w:pPr><w:r><w:rPr/><w:t xml:space="preserve">2. Logging data and Kriging technology can be used to predict the lateral distribution and scale of reefs.</w:t></w:r></w:p><w:p><w:pPr><w:jc w:val="both"/></w:pPr><w:r><w:rPr/><w:t xml:space="preserve">3. Well Tiandong 72 drilled into the Changxing Formation in the Wubaiti structure, proving that there is a reef in the Changxing Formation at this well point.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research on logging prediction methods for reefs in Eastern Sichuan, China. The article is generally reliable, as it provides evidence for its claims and presents both sides equally. However, there are some potential biases that should be noted. For example, the article does not explore any counterarguments or alternative perspectives on its claims, which could lead to a one-sided view of the topic being presented. Additionally, while evidence is provided for some claims made in the article, other claims are not supported by any evidence or data, which could lead to readers forming inaccurate conclusions about certain aspects of reef logging prediction methods. Furthermore, while possible risks associated with these methods are mentioned briefly, they are not explored in detail which could lead to readers underestimating potential risks associated with using these methods. Finally, while promotional content is minimal overall, it should still be noted that some promotional language may be present throughout the article which could lead to readers forming biased opinions about certain aspects of reef logging prediction methods.</w:t></w:r></w:p><w:p><w:pPr><w:pStyle w:val="Heading1"/></w:pPr><w:bookmarkStart w:id="5" w:name="_Toc5"/><w:r><w:t>Topics for further research:</w:t></w:r><w:bookmarkEnd w:id="5"/></w:p><w:p><w:pPr><w:spacing w:after="0"/><w:numPr><w:ilvl w:val="0"/><w:numId w:val="2"/></w:numPr></w:pPr><w:r><w:rPr/><w:t xml:space="preserve">Risks associated with reef logging prediction methods</w:t></w:r></w:p><w:p><w:pPr><w:spacing w:after="0"/><w:numPr><w:ilvl w:val="0"/><w:numId w:val="2"/></w:numPr></w:pPr><w:r><w:rPr/><w:t xml:space="preserve">Alternative perspectives on reef logging prediction methods</w:t></w:r></w:p><w:p><w:pPr><w:spacing w:after="0"/><w:numPr><w:ilvl w:val="0"/><w:numId w:val="2"/></w:numPr></w:pPr><w:r><w:rPr/><w:t xml:space="preserve">Data-driven approaches to reef logging prediction</w:t></w:r></w:p><w:p><w:pPr><w:spacing w:after="0"/><w:numPr><w:ilvl w:val="0"/><w:numId w:val="2"/></w:numPr></w:pPr><w:r><w:rPr/><w:t xml:space="preserve">Impact of reef logging prediction methods on marine ecosystems</w:t></w:r></w:p><w:p><w:pPr><w:spacing w:after="0"/><w:numPr><w:ilvl w:val="0"/><w:numId w:val="2"/></w:numPr></w:pPr><w:r><w:rPr/><w:t xml:space="preserve">Environmental regulations for reef logging in Eastern Sichuan</w:t></w:r></w:p><w:p><w:pPr><w:numPr><w:ilvl w:val="0"/><w:numId w:val="2"/></w:numPr></w:pPr><w:r><w:rPr/><w:t xml:space="preserve">Potential biases in research on reef logging prediction methods</w:t></w:r></w:p><w:p><w:pPr><w:pStyle w:val="Heading1"/></w:pPr><w:bookmarkStart w:id="6" w:name="_Toc6"/><w:r><w:t>Report location:</w:t></w:r><w:bookmarkEnd w:id="6"/></w:p><w:p><w:hyperlink r:id="rId8" w:history="1"><w:r><w:rPr><w:color w:val="2980b9"/><w:u w:val="single"/></w:rPr><w:t xml:space="preserve">https://www.fullpicture.app/item/b05f8ad6e86f1c9ae69eb3214b4b8d3f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8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xlib.cqust.edu.cn:8000/c/https.kns.cnki.net/kcms2/article/abstract?v=3uoqIhG8C44YLTlOAiTRKgchrJ08w1e79zTD32bjb4yB2_U7Fho313ZfH1ZdAklhW9PbydTdzVH0-0DBHFBHmrN26l9EELAs&amp;uniplatform=NZKPT" TargetMode="External"/><Relationship Id="rId8" Type="http://schemas.openxmlformats.org/officeDocument/2006/relationships/hyperlink" Target="https://www.fullpicture.app/item/b05f8ad6e86f1c9ae69eb3214b4b8d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2023-02-19T00:41:59+01:00</dcterms:created>
  <dcterms:modified xsi:type="dcterms:W3CDTF">2023-02-19T00:41:59+01:00</dcterms:modified>
</cp:coreProperties>
</file>

<file path=docProps/custom.xml><?xml version="1.0" encoding="utf-8"?>
<Properties xmlns="http://schemas.openxmlformats.org/officeDocument/2006/custom-properties" xmlns:vt="http://schemas.openxmlformats.org/officeDocument/2006/docPropsVTypes"/>
</file>