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Copper‐Based Nanoscale Coordination Polymers Augmented Tumor Radioimmunotherapy for Immunogenic Cell Death Induction and T‐Cell Infiltration,Small - X-MOL</w:t>
      </w:r>
      <w:br/>
      <w:hyperlink r:id="rId7" w:history="1">
        <w:r>
          <w:rPr>
            <w:color w:val="2980b9"/>
            <w:u w:val="single"/>
          </w:rPr>
          <w:t xml:space="preserve">https://www.x-mol.com/paper/1356346366383996928?adv</w:t>
        </w:r>
      </w:hyperlink>
    </w:p>
    <w:p>
      <w:pPr>
        <w:pStyle w:val="Heading1"/>
      </w:pPr>
      <w:bookmarkStart w:id="2" w:name="_Toc2"/>
      <w:r>
        <w:t>Article summary:</w:t>
      </w:r>
      <w:bookmarkEnd w:id="2"/>
    </w:p>
    <w:p>
      <w:pPr>
        <w:jc w:val="both"/>
      </w:pPr>
      <w:r>
        <w:rPr/>
        <w:t xml:space="preserve">1. This study constructs Cu-based nanoscale coordination polymers (Cu-NCPs) to synergize with radiation therapy for potent immunogenic cell death (ICD) induction.</w:t>
      </w:r>
    </w:p>
    <w:p>
      <w:pPr>
        <w:jc w:val="both"/>
      </w:pPr>
      <w:r>
        <w:rPr/>
        <w:t xml:space="preserve">2. The synergetic therapy enhances dendritic cell maturation and promotes antitumor CD8+ T-cell infiltration, thereby potentiating the development of checkpoint blockade immunotherapies against primary and metastatic tumors.</w:t>
      </w:r>
    </w:p>
    <w:p>
      <w:pPr>
        <w:jc w:val="both"/>
      </w:pPr>
      <w:r>
        <w:rPr/>
        <w:t xml:space="preserve">3. Cu-NCPs can simultaneously and independently induce the generation of Cu+‐triggered hydroxyl radicals and Cu2+‐triggered GSH elimination to increase T-cell infiltration.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detailed description of the research conducted on copper-based nanoscale coordination polymers (Cu-NCPs). The article is well written and provides evidence for its claims, such as the ability of Cu-NCPs to induce immunogenic cell death (ICD) and promote antitumor CD8+ T-cell infiltration. However, there are some potential biases that should be noted. For example, the article does not explore any counterarguments or alternative approaches to increasing T-cell infiltration, which could provide a more balanced view of the research presented in the article. Additionally, there is no mention of possible risks associated with using Cu-NCPs in this context, which could be important for readers to consider when evaluating the trustworthiness of this research. In conclusion, while this article is generally reliable in terms of its content, it could benefit from exploring alternative approaches and noting potential risks associated with using Cu-NCPs in this context.</w:t>
      </w:r>
    </w:p>
    <w:p>
      <w:pPr>
        <w:pStyle w:val="Heading1"/>
      </w:pPr>
      <w:bookmarkStart w:id="5" w:name="_Toc5"/>
      <w:r>
        <w:t>Topics for further research:</w:t>
      </w:r>
      <w:bookmarkEnd w:id="5"/>
    </w:p>
    <w:p>
      <w:pPr>
        <w:spacing w:after="0"/>
        <w:numPr>
          <w:ilvl w:val="0"/>
          <w:numId w:val="2"/>
        </w:numPr>
      </w:pPr>
      <w:r>
        <w:rPr/>
        <w:t xml:space="preserve">Alternative approaches to increasing T-cell infiltration</w:t>
      </w:r>
    </w:p>
    <w:p>
      <w:pPr>
        <w:spacing w:after="0"/>
        <w:numPr>
          <w:ilvl w:val="0"/>
          <w:numId w:val="2"/>
        </w:numPr>
      </w:pPr>
      <w:r>
        <w:rPr/>
        <w:t xml:space="preserve">Risks associated with using Cu-NCPs</w:t>
      </w:r>
    </w:p>
    <w:p>
      <w:pPr>
        <w:spacing w:after="0"/>
        <w:numPr>
          <w:ilvl w:val="0"/>
          <w:numId w:val="2"/>
        </w:numPr>
      </w:pPr>
      <w:r>
        <w:rPr/>
        <w:t xml:space="preserve">Immunogenic cell death (ICD)</w:t>
      </w:r>
    </w:p>
    <w:p>
      <w:pPr>
        <w:spacing w:after="0"/>
        <w:numPr>
          <w:ilvl w:val="0"/>
          <w:numId w:val="2"/>
        </w:numPr>
      </w:pPr>
      <w:r>
        <w:rPr/>
        <w:t xml:space="preserve">Antitumor CD8+ T-cell infiltration</w:t>
      </w:r>
    </w:p>
    <w:p>
      <w:pPr>
        <w:spacing w:after="0"/>
        <w:numPr>
          <w:ilvl w:val="0"/>
          <w:numId w:val="2"/>
        </w:numPr>
      </w:pPr>
      <w:r>
        <w:rPr/>
        <w:t xml:space="preserve">Nanoscale coordination polymers (Cu-NCPs)</w:t>
      </w:r>
    </w:p>
    <w:p>
      <w:pPr>
        <w:numPr>
          <w:ilvl w:val="0"/>
          <w:numId w:val="2"/>
        </w:numPr>
      </w:pPr>
      <w:r>
        <w:rPr/>
        <w:t xml:space="preserve">Copper-based nanoscale coordination polymers (Cu-NCPs)</w:t>
      </w:r>
    </w:p>
    <w:p>
      <w:pPr>
        <w:pStyle w:val="Heading1"/>
      </w:pPr>
      <w:bookmarkStart w:id="6" w:name="_Toc6"/>
      <w:r>
        <w:t>Report location:</w:t>
      </w:r>
      <w:bookmarkEnd w:id="6"/>
    </w:p>
    <w:p>
      <w:hyperlink r:id="rId8" w:history="1">
        <w:r>
          <w:rPr>
            <w:color w:val="2980b9"/>
            <w:u w:val="single"/>
          </w:rPr>
          <w:t xml:space="preserve">https://www.fullpicture.app/item/b0704fc5c7bf7673d3cd093b5c18bf25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4FF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356346366383996928?adv" TargetMode="External"/><Relationship Id="rId8" Type="http://schemas.openxmlformats.org/officeDocument/2006/relationships/hyperlink" Target="https://www.fullpicture.app/item/b0704fc5c7bf7673d3cd093b5c18bf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2023-02-24T07:55:02+01:00</dcterms:created>
  <dcterms:modified xsi:type="dcterms:W3CDTF">2023-02-24T07:55:02+01:00</dcterms:modified>
</cp:coreProperties>
</file>

<file path=docProps/custom.xml><?xml version="1.0" encoding="utf-8"?>
<Properties xmlns="http://schemas.openxmlformats.org/officeDocument/2006/custom-properties" xmlns:vt="http://schemas.openxmlformats.org/officeDocument/2006/docPropsVTypes"/>
</file>