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Signature Request</w:t>
      </w:r>
      <w:br/>
      <w:hyperlink r:id="rId7" w:history="1">
        <w:r>
          <w:rPr>
            <w:color w:val="2980b9"/>
            <w:u w:val="single"/>
          </w:rPr>
          <w:t xml:space="preserve">https://cheyneteam.appfiles.com/sign_document/bsxuvd4vns</w:t>
        </w:r>
      </w:hyperlink>
    </w:p>
    <w:p>
      <w:pPr>
        <w:pStyle w:val="Heading1"/>
      </w:pPr>
      <w:bookmarkStart w:id="2" w:name="_Toc2"/>
      <w:r>
        <w:t>Article summary:</w:t>
      </w:r>
      <w:bookmarkEnd w:id="2"/>
    </w:p>
    <w:p>
      <w:pPr>
        <w:jc w:val="both"/>
      </w:pPr>
      <w:r>
        <w:rPr/>
        <w:t xml:space="preserve">1. The Signature Request document has both initials and signatures that need to be completed.</w:t>
      </w:r>
    </w:p>
    <w:p>
      <w:pPr>
        <w:jc w:val="both"/>
      </w:pPr>
      <w:r>
        <w:rPr/>
        <w:t xml:space="preserve">2. Users can click on each uncompleted initial and signature to complete the request.</w:t>
      </w:r>
    </w:p>
    <w:p>
      <w:pPr>
        <w:jc w:val="both"/>
      </w:pPr>
      <w:r>
        <w:rPr/>
        <w:t xml:space="preserve">3. Once the entire request is completed, a copy will be emailed to the user.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"Signature Request" is a straightforward guide on how to complete a document that requires both initials and signatures. The article provides step-by-step instructions on how to complete the request, including reviewing the document, clicking on uncompleted initials and signatures, using the "Next" buttons to navigate through the pages, and using the "All" buttons to complete the request in one step.</w:t>
      </w:r>
    </w:p>
    <w:p>
      <w:pPr>
        <w:jc w:val="both"/>
      </w:pPr>
      <w:r>
        <w:rPr/>
        <w:t xml:space="preserve"/>
      </w:r>
    </w:p>
    <w:p>
      <w:pPr>
        <w:jc w:val="both"/>
      </w:pPr>
      <w:r>
        <w:rPr/>
        <w:t xml:space="preserve">Overall, the article appears to be unbiased and informative. However, there are some potential biases and missing points of consideration that should be noted. For example, the article assumes that readers are familiar with electronic signature software and may not provide enough information for those who are new to this technology. Additionally, there is no mention of any possible risks associated with electronic signatures or any legal considerations that may need to be taken into account.</w:t>
      </w:r>
    </w:p>
    <w:p>
      <w:pPr>
        <w:jc w:val="both"/>
      </w:pPr>
      <w:r>
        <w:rPr/>
        <w:t xml:space="preserve"/>
      </w:r>
    </w:p>
    <w:p>
      <w:pPr>
        <w:jc w:val="both"/>
      </w:pPr>
      <w:r>
        <w:rPr/>
        <w:t xml:space="preserve">Furthermore, while the article provides clear instructions on how to complete the request, it does not explore any counterarguments or alternative methods for completing documents that require both initials and signatures. This could lead readers to believe that this is the only way to complete such requests when there may be other options available.</w:t>
      </w:r>
    </w:p>
    <w:p>
      <w:pPr>
        <w:jc w:val="both"/>
      </w:pPr>
      <w:r>
        <w:rPr/>
        <w:t xml:space="preserve"/>
      </w:r>
    </w:p>
    <w:p>
      <w:pPr>
        <w:jc w:val="both"/>
      </w:pPr>
      <w:r>
        <w:rPr/>
        <w:t xml:space="preserve">Another potential issue with this article is its promotional content. The link provided at the end of the article directs readers to a specific website where they can download/print the document in question. While this may be helpful for some readers, it could also be seen as promoting a specific product or service.</w:t>
      </w:r>
    </w:p>
    <w:p>
      <w:pPr>
        <w:jc w:val="both"/>
      </w:pPr>
      <w:r>
        <w:rPr/>
        <w:t xml:space="preserve"/>
      </w:r>
    </w:p>
    <w:p>
      <w:pPr>
        <w:jc w:val="both"/>
      </w:pPr>
      <w:r>
        <w:rPr/>
        <w:t xml:space="preserve">In conclusion, while "Signature Request" provides useful information on how to complete documents that require both initials and signatures, it has some potential biases and missing points of consideration that should be noted. Readers should approach this article with caution and seek additional information if necessary before completing any important documents using electronic signature software.</w:t>
      </w:r>
    </w:p>
    <w:p>
      <w:pPr>
        <w:pStyle w:val="Heading1"/>
      </w:pPr>
      <w:bookmarkStart w:id="5" w:name="_Toc5"/>
      <w:r>
        <w:t>Topics for further research:</w:t>
      </w:r>
      <w:bookmarkEnd w:id="5"/>
    </w:p>
    <w:p>
      <w:pPr>
        <w:spacing w:after="0"/>
        <w:numPr>
          <w:ilvl w:val="0"/>
          <w:numId w:val="2"/>
        </w:numPr>
      </w:pPr>
      <w:r>
        <w:rPr/>
        <w:t xml:space="preserve">Legal considerations for electronic signatures
</w:t>
      </w:r>
    </w:p>
    <w:p>
      <w:pPr>
        <w:spacing w:after="0"/>
        <w:numPr>
          <w:ilvl w:val="0"/>
          <w:numId w:val="2"/>
        </w:numPr>
      </w:pPr>
      <w:r>
        <w:rPr/>
        <w:t xml:space="preserve">Risks associated with electronic signatures
</w:t>
      </w:r>
    </w:p>
    <w:p>
      <w:pPr>
        <w:spacing w:after="0"/>
        <w:numPr>
          <w:ilvl w:val="0"/>
          <w:numId w:val="2"/>
        </w:numPr>
      </w:pPr>
      <w:r>
        <w:rPr/>
        <w:t xml:space="preserve">Alternative methods for completing documents with initials and signatures
</w:t>
      </w:r>
    </w:p>
    <w:p>
      <w:pPr>
        <w:spacing w:after="0"/>
        <w:numPr>
          <w:ilvl w:val="0"/>
          <w:numId w:val="2"/>
        </w:numPr>
      </w:pPr>
      <w:r>
        <w:rPr/>
        <w:t xml:space="preserve">Electronic signature software options and comparisons
</w:t>
      </w:r>
    </w:p>
    <w:p>
      <w:pPr>
        <w:spacing w:after="0"/>
        <w:numPr>
          <w:ilvl w:val="0"/>
          <w:numId w:val="2"/>
        </w:numPr>
      </w:pPr>
      <w:r>
        <w:rPr/>
        <w:t xml:space="preserve">Best practices for using electronic signatures in business
</w:t>
      </w:r>
    </w:p>
    <w:p>
      <w:pPr>
        <w:numPr>
          <w:ilvl w:val="0"/>
          <w:numId w:val="2"/>
        </w:numPr>
      </w:pPr>
      <w:r>
        <w:rPr/>
        <w:t xml:space="preserve">Electronic signature laws and regulations in different countries</w:t>
      </w:r>
    </w:p>
    <w:p>
      <w:pPr>
        <w:pStyle w:val="Heading1"/>
      </w:pPr>
      <w:bookmarkStart w:id="6" w:name="_Toc6"/>
      <w:r>
        <w:t>Report location:</w:t>
      </w:r>
      <w:bookmarkEnd w:id="6"/>
    </w:p>
    <w:p>
      <w:hyperlink r:id="rId8" w:history="1">
        <w:r>
          <w:rPr>
            <w:color w:val="2980b9"/>
            <w:u w:val="single"/>
          </w:rPr>
          <w:t xml:space="preserve">https://www.fullpicture.app/item/b09c5b247352eb88b41e4f7e409df965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4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yneteam.appfiles.com/sign_document/bsxuvd4vns" TargetMode="External"/><Relationship Id="rId8" Type="http://schemas.openxmlformats.org/officeDocument/2006/relationships/hyperlink" Target="https://www.fullpicture.app/item/b09c5b247352eb88b41e4f7e409df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2024-01-07T11:17:39+01:00</dcterms:created>
  <dcterms:modified xsi:type="dcterms:W3CDTF">2024-01-07T11:17:39+01:00</dcterms:modified>
</cp:coreProperties>
</file>

<file path=docProps/custom.xml><?xml version="1.0" encoding="utf-8"?>
<Properties xmlns="http://schemas.openxmlformats.org/officeDocument/2006/custom-properties" xmlns:vt="http://schemas.openxmlformats.org/officeDocument/2006/docPropsVTypes"/>
</file>