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中国各类癌症的发病率和死亡率现状及发展趋势 - 中国知网</w:t></w:r><w:br/><w:hyperlink r:id="rId7" w:history="1"><w:r><w:rPr><w:color w:val="2980b9"/><w:u w:val="single"/></w:rPr><w:t xml:space="preserve">https://sso.zslib.com.cn/rwt/CNKI/https/NNYHGLUDN3WXTLUPMW4A/kcms2/article/abstract?v=qg8DrfCzA7CMt6XTOnFvHejiNpU97d5NfnPmGqFcYQ_9xEAwrdTZTCEEr6__0GA4LBY0vpa8jWAjfRbHJhfnquhVWnoufVGw7NtHm0A-yYaOGJtWm8K27-0Wja_RadS8&uniplatform=NZKPT&language=gb</w:t></w:r></w:hyperlink></w:p><w:p><w:pPr><w:pStyle w:val="Heading1"/></w:pPr><w:bookmarkStart w:id="2" w:name="_Toc2"/><w:r><w:t>Article summary:</w:t></w:r><w:bookmarkEnd w:id="2"/></w:p><w:p><w:pPr><w:jc w:val="both"/></w:pPr><w:r><w:rPr/><w:t xml:space="preserve">1. 中国癌症的发病率和死亡率：根据最近几年的癌症统计报告，中国癌症患者数量不断增加，2015年新患者数为4.29万人，死亡人数为2.81万人。全国标化发病率为210/10万，死亡率为154/10万。其中十种最常见的癌症包括肺癌、胃癌、食管癌、肝癌、结直肠癌、乳腺癌等。</w:t></w:r></w:p><w:p><w:pPr><w:jc w:val="both"/></w:pPr><w:r><w:rPr/><w:t xml:space="preserve"></w:t></w:r></w:p><w:p><w:pPr><w:jc w:val="both"/></w:pPr><w:r><w:rPr/><w:t xml:space="preserve">2. 癌症的发展趋势：随着我国医学技术和诊断水平的提高，早期筛查和治疗成为预防和控制癌症的重要手段。同时，基于大数据和深度学习等技术的应用也有望在未来改善癌症治疗效果。</w:t></w:r></w:p><w:p><w:pPr><w:jc w:val="both"/></w:pPr><w:r><w:rPr/><w:t xml:space="preserve"></w:t></w:r></w:p><w:p><w:pPr><w:jc w:val="both"/></w:pPr><w:r><w:rPr/><w:t xml:space="preserve">3. 研究方向：除了对各类癌症的发生机制和影响因素进行深入探讨外，还需要关注患者生活质量和经济负担等问题，并开展临床试验以寻求更有效的治疗方法。此外，网络药理学等新兴领域也有望为癌症治疗带来新的突破。</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该文章提供了中国各类癌症的发病率和死亡率现状及发展趋势的统计数据，但存在一些潜在偏见和不足之处。</w:t></w:r></w:p><w:p><w:pPr><w:jc w:val="both"/></w:pPr><w:r><w:rPr/><w:t xml:space="preserve"></w:t></w:r></w:p><w:p><w:pPr><w:jc w:val="both"/></w:pPr><w:r><w:rPr/><w:t xml:space="preserve">首先，该文章没有提供对数据来源和统计方法的详细说明，可能存在数据收集和处理方面的偏差。其次，该文章只关注了癌症的数量和比例，而没有深入探讨其背后的原因和影响因素。例如，是否考虑到环境污染、生活方式、遗传等因素对癌症发生率的影响？此外，该文章也没有涉及到不同地区、性别、年龄等人群之间癌症发生率和死亡率的差异。</w:t></w:r></w:p><w:p><w:pPr><w:jc w:val="both"/></w:pPr><w:r><w:rPr/><w:t xml:space="preserve"></w:t></w:r></w:p><w:p><w:pPr><w:jc w:val="both"/></w:pPr><w:r><w:rPr/><w:t xml:space="preserve">另外，该文章也存在宣传内容和偏袒之嫌。例如，在列举各种癌症时，并未按照严格的医学分类标准进行排名，而是将某些常见癌症放在前面以引起读者注意。此外，在讨论治疗方法时，并未提及可能存在的副作用或风险。</w:t></w:r></w:p><w:p><w:pPr><w:jc w:val="both"/></w:pPr><w:r><w:rPr/><w:t xml:space="preserve"></w:t></w:r></w:p><w:p><w:pPr><w:jc w:val="both"/></w:pPr><w:r><w:rPr/><w:t xml:space="preserve">总之，该文章提供了有用的统计数据，但需要更加全面客观地呈现相关信息，并深入探讨其背后原因和影响因素。同时，需要注意避免宣传内容和偏袒之嫌。</w:t></w:r></w:p><w:p><w:pPr><w:pStyle w:val="Heading1"/></w:pPr><w:bookmarkStart w:id="5" w:name="_Toc5"/><w:r><w:t>Topics for further research:</w:t></w:r><w:bookmarkEnd w:id="5"/></w:p><w:p><w:pPr><w:spacing w:after="0"/><w:numPr><w:ilvl w:val="0"/><w:numId w:val="2"/></w:numPr></w:pPr><w:r><w:rPr/><w:t xml:space="preserve">数据来源和统计方法的可靠性
</w:t></w:r></w:p><w:p><w:pPr><w:spacing w:after="0"/><w:numPr><w:ilvl w:val="0"/><w:numId w:val="2"/></w:numPr></w:pPr><w:r><w:rPr/><w:t xml:space="preserve">环境污染、生活方式、遗传等因素对癌症发生率的影响
</w:t></w:r></w:p><w:p><w:pPr><w:spacing w:after="0"/><w:numPr><w:ilvl w:val="0"/><w:numId w:val="2"/></w:numPr></w:pPr><w:r><w:rPr/><w:t xml:space="preserve">不同地区、性别、年龄等人群之间癌症发生率和死亡率的差异
</w:t></w:r></w:p><w:p><w:pPr><w:spacing w:after="0"/><w:numPr><w:ilvl w:val="0"/><w:numId w:val="2"/></w:numPr></w:pPr><w:r><w:rPr/><w:t xml:space="preserve">严格的医学分类标准进行排名
</w:t></w:r></w:p><w:p><w:pPr><w:spacing w:after="0"/><w:numPr><w:ilvl w:val="0"/><w:numId w:val="2"/></w:numPr></w:pPr><w:r><w:rPr/><w:t xml:space="preserve">治疗方法可能存在的副作用或风险
</w:t></w:r></w:p><w:p><w:pPr><w:numPr><w:ilvl w:val="0"/><w:numId w:val="2"/></w:numPr></w:pPr><w:r><w:rPr/><w:t xml:space="preserve">宣传内容和偏袒之嫌</w:t></w:r></w:p><w:p><w:pPr><w:pStyle w:val="Heading1"/></w:pPr><w:bookmarkStart w:id="6" w:name="_Toc6"/><w:r><w:t>Report location:</w:t></w:r><w:bookmarkEnd w:id="6"/></w:p><w:p><w:hyperlink r:id="rId8" w:history="1"><w:r><w:rPr><w:color w:val="2980b9"/><w:u w:val="single"/></w:rPr><w:t xml:space="preserve">https://www.fullpicture.app/item/b0a38398e63af478247ff5270c29efc5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9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o.zslib.com.cn/rwt/CNKI/https/NNYHGLUDN3WXTLUPMW4A/kcms2/article/abstract?v=qg8DrfCzA7CMt6XTOnFvHejiNpU97d5NfnPmGqFcYQ_9xEAwrdTZTCEEr6__0GA4LBY0vpa8jWAjfRbHJhfnquhVWnoufVGw7NtHm0A-yYaOGJtWm8K27-0Wja_RadS8&amp;uniplatform=NZKPT&amp;language=gb" TargetMode="External"/><Relationship Id="rId8" Type="http://schemas.openxmlformats.org/officeDocument/2006/relationships/hyperlink" Target="https://www.fullpicture.app/item/b0a38398e63af478247ff5270c29ef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2023-12-12T05:08:55+01:00</dcterms:created>
  <dcterms:modified xsi:type="dcterms:W3CDTF">2023-12-12T05:08:55+01:00</dcterms:modified>
</cp:coreProperties>
</file>

<file path=docProps/custom.xml><?xml version="1.0" encoding="utf-8"?>
<Properties xmlns="http://schemas.openxmlformats.org/officeDocument/2006/custom-properties" xmlns:vt="http://schemas.openxmlformats.org/officeDocument/2006/docPropsVTypes"/>
</file>