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Bacterial Community of the Largest Oligosaline Lake, Namco on the Tibetan Plateau. Geomicrobiology Journal, 27(8), 669–682 | 10.1080/01490450903528000</w:t>
      </w:r>
      <w:br/>
      <w:hyperlink r:id="rId7" w:history="1">
        <w:r>
          <w:rPr>
            <w:color w:val="2980b9"/>
            <w:u w:val="single"/>
          </w:rPr>
          <w:t xml:space="preserve">https://sci-hub.ru/10.1080/01490450903528000</w:t>
        </w:r>
      </w:hyperlink>
    </w:p>
    <w:p>
      <w:pPr>
        <w:pStyle w:val="Heading1"/>
      </w:pPr>
      <w:bookmarkStart w:id="2" w:name="_Toc2"/>
      <w:r>
        <w:t>Article summary:</w:t>
      </w:r>
      <w:bookmarkEnd w:id="2"/>
    </w:p>
    <w:p>
      <w:pPr>
        <w:jc w:val="both"/>
      </w:pPr>
      <w:r>
        <w:rPr/>
        <w:t xml:space="preserve">1. This article examines the bacterial community of Namco, the largest oligosaline lake on the Tibetan Plateau.</w:t>
      </w:r>
    </w:p>
    <w:p>
      <w:pPr>
        <w:jc w:val="both"/>
      </w:pPr>
      <w:r>
        <w:rPr/>
        <w:t xml:space="preserve">2. The study found that the bacterial community of Namco is composed of a diverse range of species, including both aerobic and anaerobic bacteria.</w:t>
      </w:r>
    </w:p>
    <w:p>
      <w:pPr>
        <w:jc w:val="both"/>
      </w:pPr>
      <w:r>
        <w:rPr/>
        <w:t xml:space="preserve">3. The authors suggest that further research is needed to understand how these bacteria interact with each other and their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bacterial community of Namco, the largest oligosaline lake on the Tibetan Plateau. The authors present their findings in a clear and concise manner, providing evidence for their claims and discussing potential implications for future research.</w:t>
      </w:r>
    </w:p>
    <w:p>
      <w:pPr>
        <w:jc w:val="both"/>
      </w:pPr>
      <w:r>
        <w:rPr/>
        <w:t xml:space="preserve">The article appears to be reliable and trustworthy overall, as it is based on rigorous scientific research methods and provides evidence to support its claims. Furthermore, the authors provide an unbiased view of their findings, presenting both positive and negative aspects without any promotional content or partiality.</w:t>
      </w:r>
    </w:p>
    <w:p>
      <w:pPr>
        <w:jc w:val="both"/>
      </w:pPr>
      <w:r>
        <w:rPr/>
        <w:t xml:space="preserve">However, there are some areas where more information could have been provided. For example, while the authors discuss potential implications for future research, they do not explore any counterarguments or possible risks associated with their findings. Additionally, they do not provide any information about how their results compare to other studies conducted in similar environments or whether there are any limitations to their study that should be taken into consideration when interpreting their results. </w:t>
      </w:r>
    </w:p>
    <w:p>
      <w:pPr>
        <w:jc w:val="both"/>
      </w:pPr>
      <w:r>
        <w:rPr/>
        <w:t xml:space="preserve">In conclusion, this article provides a thorough overview of the bacterial community of Namco and presents its findings in an unbiased manner without any promotional content or partiality. However, more information could have been provided regarding potential counterarguments or risks associated with their findings as well as comparisons to other studies conducted in similar environments.</w:t>
      </w:r>
    </w:p>
    <w:p>
      <w:pPr>
        <w:pStyle w:val="Heading1"/>
      </w:pPr>
      <w:bookmarkStart w:id="5" w:name="_Toc5"/>
      <w:r>
        <w:t>Topics for further research:</w:t>
      </w:r>
      <w:bookmarkEnd w:id="5"/>
    </w:p>
    <w:p>
      <w:pPr>
        <w:spacing w:after="0"/>
        <w:numPr>
          <w:ilvl w:val="0"/>
          <w:numId w:val="2"/>
        </w:numPr>
      </w:pPr>
      <w:r>
        <w:rPr/>
        <w:t xml:space="preserve">Potential risks associated with bacterial communities</w:t>
      </w:r>
    </w:p>
    <w:p>
      <w:pPr>
        <w:spacing w:after="0"/>
        <w:numPr>
          <w:ilvl w:val="0"/>
          <w:numId w:val="2"/>
        </w:numPr>
      </w:pPr>
      <w:r>
        <w:rPr/>
        <w:t xml:space="preserve">Comparisons of bacterial communities in similar environments</w:t>
      </w:r>
    </w:p>
    <w:p>
      <w:pPr>
        <w:spacing w:after="0"/>
        <w:numPr>
          <w:ilvl w:val="0"/>
          <w:numId w:val="2"/>
        </w:numPr>
      </w:pPr>
      <w:r>
        <w:rPr/>
        <w:t xml:space="preserve">Limitations of bacterial community studies</w:t>
      </w:r>
    </w:p>
    <w:p>
      <w:pPr>
        <w:spacing w:after="0"/>
        <w:numPr>
          <w:ilvl w:val="0"/>
          <w:numId w:val="2"/>
        </w:numPr>
      </w:pPr>
      <w:r>
        <w:rPr/>
        <w:t xml:space="preserve">Implications of bacterial community research</w:t>
      </w:r>
    </w:p>
    <w:p>
      <w:pPr>
        <w:spacing w:after="0"/>
        <w:numPr>
          <w:ilvl w:val="0"/>
          <w:numId w:val="2"/>
        </w:numPr>
      </w:pPr>
      <w:r>
        <w:rPr/>
        <w:t xml:space="preserve">Counterarguments to bacterial community findings</w:t>
      </w:r>
    </w:p>
    <w:p>
      <w:pPr>
        <w:numPr>
          <w:ilvl w:val="0"/>
          <w:numId w:val="2"/>
        </w:numPr>
      </w:pPr>
      <w:r>
        <w:rPr/>
        <w:t xml:space="preserve">Benefits of studying bacterial communities</w:t>
      </w:r>
    </w:p>
    <w:p>
      <w:pPr>
        <w:pStyle w:val="Heading1"/>
      </w:pPr>
      <w:bookmarkStart w:id="6" w:name="_Toc6"/>
      <w:r>
        <w:t>Report location:</w:t>
      </w:r>
      <w:bookmarkEnd w:id="6"/>
    </w:p>
    <w:p>
      <w:hyperlink r:id="rId8" w:history="1">
        <w:r>
          <w:rPr>
            <w:color w:val="2980b9"/>
            <w:u w:val="single"/>
          </w:rPr>
          <w:t xml:space="preserve">https://www.fullpicture.app/item/b0b3c965090a20b2535c7b16140877ec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E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0/01490450903528000" TargetMode="External"/><Relationship Id="rId8" Type="http://schemas.openxmlformats.org/officeDocument/2006/relationships/hyperlink" Target="https://www.fullpicture.app/item/b0b3c965090a20b2535c7b1614087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2023-02-23T02:18:21+01:00</dcterms:created>
  <dcterms:modified xsi:type="dcterms:W3CDTF">2023-02-23T02:18:21+01:00</dcterms:modified>
</cp:coreProperties>
</file>

<file path=docProps/custom.xml><?xml version="1.0" encoding="utf-8"?>
<Properties xmlns="http://schemas.openxmlformats.org/officeDocument/2006/custom-properties" xmlns:vt="http://schemas.openxmlformats.org/officeDocument/2006/docPropsVTypes"/>
</file>