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[2011.01625] Causal Shapley Values: Exploiting Causal Knowledge to Explain Individual Predictions of Complex Models</w:t>
      </w:r>
      <w:br/>
      <w:hyperlink r:id="rId7" w:history="1">
        <w:r>
          <w:rPr>
            <w:color w:val="2980b9"/>
            <w:u w:val="single"/>
          </w:rPr>
          <w:t xml:space="preserve">https://arxiv.org/abs/2011.01625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Shapley values are a popular method for explaining the predictions of machine learning models, but they may lead to counterintuitive explanations when features are not independent.</w:t>
      </w:r>
    </w:p>
    <w:p>
      <w:pPr>
        <w:jc w:val="both"/>
      </w:pPr>
      <w:r>
        <w:rPr/>
        <w:t xml:space="preserve">2. The authors propose a novel framework for computing "causal" Shapley values that take into account causal relationships between features and avoid the independence assumption.</w:t>
      </w:r>
    </w:p>
    <w:p>
      <w:pPr>
        <w:jc w:val="both"/>
      </w:pPr>
      <w:r>
        <w:rPr/>
        <w:t xml:space="preserve">3. The proposed method enables the separation of direct and indirect effects and can be applied to real-world examples with partial information available.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解释人工智能预测的论文，本文提出了一种新的计算Shapley值的框架，称之为“因果Shapley值”。作者声称这种方法可以更好地处理特征之间的依赖关系，并且可以分离直接和间接效应。然而，在对该论文进行批判性分析时，我们发现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偏见来源：本文没有明确说明其研究背景和动机。作者没有提到任何可能存在的利益冲突或偏见来源，例如是否受到某个公司或组织的资助或影响。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片面报道：本文只介绍了“因果Shapley值”的优点，但并未探讨其缺点或局限性。例如，该方法是否适用于所有类型的数据集和模型？它是否需要大量计算资源？它是否容易被误解或滥用？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无根据主张：作者声称“因果Shapley值”是基于Pearl's do-calculus推导出来的，并且保留了原始Shapley值的所有优点。然而，作者并未提供足够的证据来支持这一主张。他们没有比较两种方法在不同数据集上的表现，也没有进行实验验证。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缺失考虑点：本文忽略了一些重要问题。例如，在使用“因果Shapley值”时如何处理缺失数据？如何处理非线性关系？如何确定因果图中变量之间的先后顺序？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尽管作者声称“因果Shapley值”可以更好地处理特征之间的依赖关系，并且可以分离直接和间接效应，但他们并未提供足够的证据来支持这些主张。他们只给出了一个真实世界例子来说明该方法如何工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未探索反驳：本文没有探讨其他学者对该方法可能存在的质疑或反驳意见。例如，其他学者可能会认为该方法过于复杂、难以理解、难以实现、难以验证等等。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宣传内容：本文似乎过于强调“因果Shapley值”的优点，并试图将其推广为一种通用解释模型预测结果的方法。然而，在实际应用中，“因果Shapley值”可能并不适用于所有情况，并且需要谨慎使用。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提出了一个有趣和有前途的想法，“因果Shapley值”，但它仍存在许多问题和局限性。我们建议作者进一步完善该方法，并进行更多实验验证和比较研究，以充分评估其可行性和有效性。同时，在撰写类似文章时，请注意平衡各方观点，并避免过度宣传自己所提出的方法或技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sources in causal Shapley value research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causal Shapley value method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 about causal Shapley value method
</w:t>
      </w:r>
    </w:p>
    <w:p>
      <w:pPr>
        <w:spacing w:after="0"/>
        <w:numPr>
          <w:ilvl w:val="0"/>
          <w:numId w:val="2"/>
        </w:numPr>
      </w:pPr>
      <w:r>
        <w:rPr/>
        <w:t xml:space="preserve">Unaddressed issues in using causal Shapley value method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for claims about handling feature dependencies with causal Shapley value method
</w:t>
      </w:r>
    </w:p>
    <w:p>
      <w:pPr>
        <w:numPr>
          <w:ilvl w:val="0"/>
          <w:numId w:val="2"/>
        </w:numPr>
      </w:pPr>
      <w:r>
        <w:rPr/>
        <w:t xml:space="preserve">Unexplored criticisms of causal Shapley value method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https://www.fullpicture.app/item/b0e3a7f86f03633a9de4440102fba272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27D2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2011.01625" TargetMode="External"/><Relationship Id="rId8" Type="http://schemas.openxmlformats.org/officeDocument/2006/relationships/hyperlink" Target="https://www.fullpicture.app/item/b0e3a7f86f03633a9de4440102fba27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2023-12-05T11:56:04+01:00</dcterms:created>
  <dcterms:modified xsi:type="dcterms:W3CDTF">2023-12-05T11:56:04+01:00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