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Analysis of Hybrid Deep Learning Models with Attention Mechanism Positioning and Focal Loss for Text Classification</w:t>
      </w:r>
      <w:br/>
      <w:hyperlink r:id="rId7" w:history="1">
        <w:r>
          <w:rPr>
            <w:color w:val="2980b9"/>
            <w:u w:val="single"/>
          </w:rPr>
          <w:t xml:space="preserve">https://www.hindawi.com/journals/sp/2021/2420254/</w:t>
        </w:r>
      </w:hyperlink>
    </w:p>
    <w:p>
      <w:pPr>
        <w:pStyle w:val="Heading1"/>
      </w:pPr>
      <w:bookmarkStart w:id="2" w:name="_Toc2"/>
      <w:r>
        <w:t>Article summary:</w:t>
      </w:r>
      <w:bookmarkEnd w:id="2"/>
    </w:p>
    <w:p>
      <w:pPr>
        <w:jc w:val="both"/>
      </w:pPr>
      <w:r>
        <w:rPr/>
        <w:t xml:space="preserve">1. Text classification is important for managing large amounts of text documents in various fields.</w:t>
      </w:r>
    </w:p>
    <w:p>
      <w:pPr>
        <w:jc w:val="both"/>
      </w:pPr>
      <w:r>
        <w:rPr/>
        <w:t xml:space="preserve">2. Deep learning techniques, such as CNNs and RNNs, have shown good performance in text classification.</w:t>
      </w:r>
    </w:p>
    <w:p>
      <w:pPr>
        <w:jc w:val="both"/>
      </w:pPr>
      <w:r>
        <w:rPr/>
        <w:t xml:space="preserve">3. Hybrid deep learning models with attention mechanism positioning and focal loss can improve accuracy in text classification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"Performance Analysis of Hybrid Deep Learning Models with Attention Mechanism Positioning and Focal Loss for Text Classification" provides an overview of the importance of text classification in various fields and the need for deep learning methods to accurately classify complex documents. The article discusses two hybrid deep learning models, CBAO and CABO, which incorporate attention mechanisms and are tested on three datasets.</w:t>
      </w:r>
    </w:p>
    <w:p>
      <w:pPr>
        <w:jc w:val="both"/>
      </w:pPr>
      <w:r>
        <w:rPr/>
        <w:t xml:space="preserve"/>
      </w:r>
    </w:p>
    <w:p>
      <w:pPr>
        <w:jc w:val="both"/>
      </w:pPr>
      <w:r>
        <w:rPr/>
        <w:t xml:space="preserve">Overall, the article provides a comprehensive overview of the topic and presents the research findings clearly. However, there are some potential biases and limitations that should be considered.</w:t>
      </w:r>
    </w:p>
    <w:p>
      <w:pPr>
        <w:jc w:val="both"/>
      </w:pPr>
      <w:r>
        <w:rPr/>
        <w:t xml:space="preserve"/>
      </w:r>
    </w:p>
    <w:p>
      <w:pPr>
        <w:jc w:val="both"/>
      </w:pPr>
      <w:r>
        <w:rPr/>
        <w:t xml:space="preserve">One limitation is that the article only focuses on two specific hybrid models, which may not be representative of all possible approaches to text classification using deep learning. Additionally, while the results show high accuracy rates for both models on certain datasets, it is unclear how these models would perform on other datasets or in real-world applications.</w:t>
      </w:r>
    </w:p>
    <w:p>
      <w:pPr>
        <w:jc w:val="both"/>
      </w:pPr>
      <w:r>
        <w:rPr/>
        <w:t xml:space="preserve"/>
      </w:r>
    </w:p>
    <w:p>
      <w:pPr>
        <w:jc w:val="both"/>
      </w:pPr>
      <w:r>
        <w:rPr/>
        <w:t xml:space="preserve">Another potential bias is that the article does not explore counterarguments or alternative approaches to text classification. For example, while CNNs and RNNs are mentioned as popular deep learning techniques for text classification, there is no discussion of other machine learning algorithms or non-deep learning approaches.</w:t>
      </w:r>
    </w:p>
    <w:p>
      <w:pPr>
        <w:jc w:val="both"/>
      </w:pPr>
      <w:r>
        <w:rPr/>
        <w:t xml:space="preserve"/>
      </w:r>
    </w:p>
    <w:p>
      <w:pPr>
        <w:jc w:val="both"/>
      </w:pPr>
      <w:r>
        <w:rPr/>
        <w:t xml:space="preserve">Furthermore, the article does not provide a detailed explanation of how attention mechanisms work or why they are important for text classification. This may make it difficult for readers who are unfamiliar with this concept to fully understand the significance of these hybrid models.</w:t>
      </w:r>
    </w:p>
    <w:p>
      <w:pPr>
        <w:jc w:val="both"/>
      </w:pPr>
      <w:r>
        <w:rPr/>
        <w:t xml:space="preserve"/>
      </w:r>
    </w:p>
    <w:p>
      <w:pPr>
        <w:jc w:val="both"/>
      </w:pPr>
      <w:r>
        <w:rPr/>
        <w:t xml:space="preserve">Finally, there is some promotional content in the article that may suggest a bias towards these specific hybrid models. For example, the authors state that "the proposed hybrid models outperform existing state-of-the-art methods," but do not provide a thorough comparison with other approaches or acknowledge any potential limitations of their own methodology.</w:t>
      </w:r>
    </w:p>
    <w:p>
      <w:pPr>
        <w:jc w:val="both"/>
      </w:pPr>
      <w:r>
        <w:rPr/>
        <w:t xml:space="preserve"/>
      </w:r>
    </w:p>
    <w:p>
      <w:pPr>
        <w:jc w:val="both"/>
      </w:pPr>
      <w:r>
        <w:rPr/>
        <w:t xml:space="preserve">In conclusion, while this article provides valuable insights into hybrid deep learning models with attention mechanisms for text classification, readers should be aware of its potential biases and limitations. Further research is needed to fully evaluate the effectiveness of these models in various contexts and to explore alternative approaches to text classification using machine learning.</w:t>
      </w:r>
    </w:p>
    <w:p>
      <w:pPr>
        <w:pStyle w:val="Heading1"/>
      </w:pPr>
      <w:bookmarkStart w:id="5" w:name="_Toc5"/>
      <w:r>
        <w:t>Topics for further research:</w:t>
      </w:r>
      <w:bookmarkEnd w:id="5"/>
    </w:p>
    <w:p>
      <w:pPr>
        <w:spacing w:after="0"/>
        <w:numPr>
          <w:ilvl w:val="0"/>
          <w:numId w:val="2"/>
        </w:numPr>
      </w:pPr>
      <w:r>
        <w:rPr/>
        <w:t xml:space="preserve">Alternative approaches to text classification using machine learning
</w:t>
      </w:r>
    </w:p>
    <w:p>
      <w:pPr>
        <w:spacing w:after="0"/>
        <w:numPr>
          <w:ilvl w:val="0"/>
          <w:numId w:val="2"/>
        </w:numPr>
      </w:pPr>
      <w:r>
        <w:rPr/>
        <w:t xml:space="preserve">Explanation of attention mechanisms in deep learning
</w:t>
      </w:r>
    </w:p>
    <w:p>
      <w:pPr>
        <w:spacing w:after="0"/>
        <w:numPr>
          <w:ilvl w:val="0"/>
          <w:numId w:val="2"/>
        </w:numPr>
      </w:pPr>
      <w:r>
        <w:rPr/>
        <w:t xml:space="preserve">Limitations of deep learning models for text classification
</w:t>
      </w:r>
    </w:p>
    <w:p>
      <w:pPr>
        <w:spacing w:after="0"/>
        <w:numPr>
          <w:ilvl w:val="0"/>
          <w:numId w:val="2"/>
        </w:numPr>
      </w:pPr>
      <w:r>
        <w:rPr/>
        <w:t xml:space="preserve">Comparison of different deep learning techniques for text classification
</w:t>
      </w:r>
    </w:p>
    <w:p>
      <w:pPr>
        <w:spacing w:after="0"/>
        <w:numPr>
          <w:ilvl w:val="0"/>
          <w:numId w:val="2"/>
        </w:numPr>
      </w:pPr>
      <w:r>
        <w:rPr/>
        <w:t xml:space="preserve">Real-world applications of text classification using deep learning
</w:t>
      </w:r>
    </w:p>
    <w:p>
      <w:pPr>
        <w:numPr>
          <w:ilvl w:val="0"/>
          <w:numId w:val="2"/>
        </w:numPr>
      </w:pPr>
      <w:r>
        <w:rPr/>
        <w:t xml:space="preserve">Evaluation of deep learning models for text classification on different datasets</w:t>
      </w:r>
    </w:p>
    <w:p>
      <w:pPr>
        <w:pStyle w:val="Heading1"/>
      </w:pPr>
      <w:bookmarkStart w:id="6" w:name="_Toc6"/>
      <w:r>
        <w:t>Report location:</w:t>
      </w:r>
      <w:bookmarkEnd w:id="6"/>
    </w:p>
    <w:p>
      <w:hyperlink r:id="rId8" w:history="1">
        <w:r>
          <w:rPr>
            <w:color w:val="2980b9"/>
            <w:u w:val="single"/>
          </w:rPr>
          <w:t xml:space="preserve">https://www.fullpicture.app/item/b0f0299b14f2942ffa4a4b686898092f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7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sp/2021/2420254/" TargetMode="External"/><Relationship Id="rId8" Type="http://schemas.openxmlformats.org/officeDocument/2006/relationships/hyperlink" Target="https://www.fullpicture.app/item/b0f0299b14f2942ffa4a4b68689809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2023-03-20T09:35:12+01:00</dcterms:created>
  <dcterms:modified xsi:type="dcterms:W3CDTF">2023-03-20T09:35:12+01:00</dcterms:modified>
</cp:coreProperties>
</file>

<file path=docProps/custom.xml><?xml version="1.0" encoding="utf-8"?>
<Properties xmlns="http://schemas.openxmlformats.org/officeDocument/2006/custom-properties" xmlns:vt="http://schemas.openxmlformats.org/officeDocument/2006/docPropsVTypes"/>
</file>