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Study on seismic performance of suspended ceiling system with semi-free boundary condition - ScienceDirect</w:t>
      </w:r>
      <w:br/>
      <w:hyperlink r:id="rId7" w:history="1">
        <w:r>
          <w:rPr>
            <w:color w:val="2980b9"/>
            <w:u w:val="single"/>
          </w:rPr>
          <w:t xml:space="preserve">https://www.sciencedirect.com/science/article/pii/S0141029622012846</w:t>
        </w:r>
      </w:hyperlink>
    </w:p>
    <w:p>
      <w:pPr>
        <w:pStyle w:val="Heading1"/>
      </w:pPr>
      <w:bookmarkStart w:id="2" w:name="_Toc2"/>
      <w:r>
        <w:t>Article summary:</w:t>
      </w:r>
      <w:bookmarkEnd w:id="2"/>
    </w:p>
    <w:p>
      <w:pPr>
        <w:jc w:val="both"/>
      </w:pPr>
      <w:r>
        <w:rPr/>
        <w:t xml:space="preserve">1. Non-structural components (NSCs) such as suspended ceiling systems (SCS) with mineral wool boards can suffer serious damage during earthquakes.</w:t>
      </w:r>
    </w:p>
    <w:p>
      <w:pPr>
        <w:jc w:val="both"/>
      </w:pPr>
      <w:r>
        <w:rPr/>
        <w:t xml:space="preserve">2. There are four main types of typical boundary condition for the ceiling perimeter: free, fixed, fixed-free, and fixed-semi-free.</w:t>
      </w:r>
    </w:p>
    <w:p>
      <w:pPr>
        <w:jc w:val="both"/>
      </w:pPr>
      <w:r>
        <w:rPr/>
        <w:t xml:space="preserve">3. Extensive experimental tests have been conducted to investigate the seismic performance of the different types of boundary conditions for SCSs with mineral wool boards.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information regarding the seismic performance of suspended ceiling systems with mineral wool boards. The article provides a comprehensive overview of the different types of boundary conditions for SCSs with mineral wool boards, as well as an extensive list of experiments that have been conducted to evaluate their seismic performance. The article also provides detailed descriptions and illustrations of each type of boundary condition, which helps readers to better understand the topic at hand. </w:t>
      </w:r>
    </w:p>
    <w:p>
      <w:pPr>
        <w:jc w:val="both"/>
      </w:pPr>
      <w:r>
        <w:rPr/>
        <w:t xml:space="preserve">However, there are some potential biases in the article that should be noted. For example, while the article does provide a comprehensive overview of different types of boundary conditions for SCSs with mineral wool boards, it does not explore any counterarguments or alternative solutions that may exist for these systems. Additionally, while the article does provide an extensive list of experiments that have been conducted to evaluate their seismic performance, it does not provide any evidence or data from these experiments to support its claims about their effectiveness in mitigating earthquake damage. Furthermore, while the article does mention possible risks associated with certain types of boundary conditions for SCSs with mineral wool boards, it does not present both sides equally or explore any potential benefits associated with them. </w:t>
      </w:r>
    </w:p>
    <w:p>
      <w:pPr>
        <w:jc w:val="both"/>
      </w:pPr>
      <w:r>
        <w:rPr/>
        <w:t xml:space="preserve">In conclusion, while this article is generally reliable and trustworthy in its presentation of information regarding the seismic performance of suspended ceiling systems with mineral wool boards,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Alternative solutions for suspended ceiling systems with mineral wool boards</w:t>
      </w:r>
    </w:p>
    <w:p>
      <w:pPr>
        <w:spacing w:after="0"/>
        <w:numPr>
          <w:ilvl w:val="0"/>
          <w:numId w:val="2"/>
        </w:numPr>
      </w:pPr>
      <w:r>
        <w:rPr/>
        <w:t xml:space="preserve">Seismic performance data for suspended ceiling systems with mineral wool boards</w:t>
      </w:r>
    </w:p>
    <w:p>
      <w:pPr>
        <w:spacing w:after="0"/>
        <w:numPr>
          <w:ilvl w:val="0"/>
          <w:numId w:val="2"/>
        </w:numPr>
      </w:pPr>
      <w:r>
        <w:rPr/>
        <w:t xml:space="preserve">Benefits of suspended ceiling systems with mineral wool boards</w:t>
      </w:r>
    </w:p>
    <w:p>
      <w:pPr>
        <w:spacing w:after="0"/>
        <w:numPr>
          <w:ilvl w:val="0"/>
          <w:numId w:val="2"/>
        </w:numPr>
      </w:pPr>
      <w:r>
        <w:rPr/>
        <w:t xml:space="preserve">Risks associated with suspended ceiling systems with mineral wool boards</w:t>
      </w:r>
    </w:p>
    <w:p>
      <w:pPr>
        <w:spacing w:after="0"/>
        <w:numPr>
          <w:ilvl w:val="0"/>
          <w:numId w:val="2"/>
        </w:numPr>
      </w:pPr>
      <w:r>
        <w:rPr/>
        <w:t xml:space="preserve">Experiments conducted to evaluate seismic performance of suspended ceiling systems with mineral wool boards</w:t>
      </w:r>
    </w:p>
    <w:p>
      <w:pPr>
        <w:numPr>
          <w:ilvl w:val="0"/>
          <w:numId w:val="2"/>
        </w:numPr>
      </w:pPr>
      <w:r>
        <w:rPr/>
        <w:t xml:space="preserve">Comparative analysis of different boundary conditions for suspended ceiling systems with mineral wool boards</w:t>
      </w:r>
    </w:p>
    <w:p>
      <w:pPr>
        <w:pStyle w:val="Heading1"/>
      </w:pPr>
      <w:bookmarkStart w:id="6" w:name="_Toc6"/>
      <w:r>
        <w:t>Report location:</w:t>
      </w:r>
      <w:bookmarkEnd w:id="6"/>
    </w:p>
    <w:p>
      <w:hyperlink r:id="rId8" w:history="1">
        <w:r>
          <w:rPr>
            <w:color w:val="2980b9"/>
            <w:u w:val="single"/>
          </w:rPr>
          <w:t xml:space="preserve">https://www.fullpicture.app/item/b0fce8f257ca387d93909d89e357df52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0C0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029622012846" TargetMode="External"/><Relationship Id="rId8" Type="http://schemas.openxmlformats.org/officeDocument/2006/relationships/hyperlink" Target="https://www.fullpicture.app/item/b0fce8f257ca387d93909d89e357df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2023-02-23T22:29:03+01:00</dcterms:created>
  <dcterms:modified xsi:type="dcterms:W3CDTF">2023-02-23T22:29:03+01:00</dcterms:modified>
</cp:coreProperties>
</file>

<file path=docProps/custom.xml><?xml version="1.0" encoding="utf-8"?>
<Properties xmlns="http://schemas.openxmlformats.org/officeDocument/2006/custom-properties" xmlns:vt="http://schemas.openxmlformats.org/officeDocument/2006/docPropsVTypes"/>
</file>