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Novel 4-aminoquinazoline derivatives induce growth inhibition, cell cycle arrest and apoptosis via PI3Kα inhibition - ScienceDirect</w:t>
      </w:r>
      <w:br/>
      <w:hyperlink r:id="rId7" w:history="1">
        <w:r>
          <w:rPr>
            <w:color w:val="2980b9"/>
            <w:u w:val="single"/>
          </w:rPr>
          <w:t xml:space="preserve">https://www.sciencedirect.com/science/article/pii/S0968089617324410</w:t>
        </w:r>
      </w:hyperlink>
    </w:p>
    <w:p>
      <w:pPr>
        <w:pStyle w:val="Heading1"/>
      </w:pPr>
      <w:bookmarkStart w:id="2" w:name="_Toc2"/>
      <w:r>
        <w:t>Article summary:</w:t>
      </w:r>
      <w:bookmarkEnd w:id="2"/>
    </w:p>
    <w:p>
      <w:pPr>
        <w:jc w:val="both"/>
      </w:pPr>
      <w:r>
        <w:rPr/>
        <w:t xml:space="preserve">1. The phosphatidylinositol 3-kinases (PI3K) pathway regulates various cellular processes, such as proliferation, growth, cell cycle, autophagy and apoptosis.</w:t>
      </w:r>
    </w:p>
    <w:p>
      <w:pPr>
        <w:jc w:val="both"/>
      </w:pPr>
      <w:r>
        <w:rPr/>
        <w:t xml:space="preserve">2. Hyperactivation of the PI3K/Akt pathway has been confirmed as an essential step in the initiation and maintenance of human tumors.</w:t>
      </w:r>
    </w:p>
    <w:p>
      <w:pPr>
        <w:jc w:val="both"/>
      </w:pPr>
      <w:r>
        <w:rPr/>
        <w:t xml:space="preserve">3. A new series of 4-aminoquinazoline derivatives containing 6-sulfonamide substituted pyridyl group have been designed and synthesized to evaluate their anti-tumor effects and investigate their anti-tumor pharmacologic mechanism in vitro.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due to its use of multiple sources to back up its claims. The authors provide a comprehensive overview of the role of PI3K in cancer development and the potential for inhibitors to be used as treatments. They also provide evidence for their claims by citing relevant studies throughout the article. Additionally, they discuss potential risks associated with using these inhibitors, such as side effects or drug resistance.</w:t>
      </w:r>
    </w:p>
    <w:p>
      <w:pPr>
        <w:jc w:val="both"/>
      </w:pPr>
      <w:r>
        <w:rPr/>
        <w:t xml:space="preserve">However, there are some areas where the article could be improved upon. For example, it does not explore any counterarguments or alternative perspectives on the topic at hand. It also does not present both sides equally; instead it focuses mainly on the potential benefits of using PI3K inhibitors without providing much information about possible drawbacks or limitations associated with them. Furthermore, there is a lack of discussion about other types of treatments that may be more effective than PI3K inhibitors in certain cases or contexts. Finally, there is no mention of ethical considerations related to using these drugs in clinical trials or how they might affect vulnerable populations differently than others.</w:t>
      </w:r>
    </w:p>
    <w:p>
      <w:pPr>
        <w:pStyle w:val="Heading1"/>
      </w:pPr>
      <w:bookmarkStart w:id="5" w:name="_Toc5"/>
      <w:r>
        <w:t>Topics for further research:</w:t>
      </w:r>
      <w:bookmarkEnd w:id="5"/>
    </w:p>
    <w:p>
      <w:pPr>
        <w:spacing w:after="0"/>
        <w:numPr>
          <w:ilvl w:val="0"/>
          <w:numId w:val="2"/>
        </w:numPr>
      </w:pPr>
      <w:r>
        <w:rPr/>
        <w:t xml:space="preserve">Alternative cancer treatments</w:t>
      </w:r>
    </w:p>
    <w:p>
      <w:pPr>
        <w:spacing w:after="0"/>
        <w:numPr>
          <w:ilvl w:val="0"/>
          <w:numId w:val="2"/>
        </w:numPr>
      </w:pPr>
      <w:r>
        <w:rPr/>
        <w:t xml:space="preserve">Ethical considerations in clinical trials</w:t>
      </w:r>
    </w:p>
    <w:p>
      <w:pPr>
        <w:spacing w:after="0"/>
        <w:numPr>
          <w:ilvl w:val="0"/>
          <w:numId w:val="2"/>
        </w:numPr>
      </w:pPr>
      <w:r>
        <w:rPr/>
        <w:t xml:space="preserve">Drug resistance to PI3K inhibitors</w:t>
      </w:r>
    </w:p>
    <w:p>
      <w:pPr>
        <w:spacing w:after="0"/>
        <w:numPr>
          <w:ilvl w:val="0"/>
          <w:numId w:val="2"/>
        </w:numPr>
      </w:pPr>
      <w:r>
        <w:rPr/>
        <w:t xml:space="preserve">Side effects of PI3K inhibitors</w:t>
      </w:r>
    </w:p>
    <w:p>
      <w:pPr>
        <w:spacing w:after="0"/>
        <w:numPr>
          <w:ilvl w:val="0"/>
          <w:numId w:val="2"/>
        </w:numPr>
      </w:pPr>
      <w:r>
        <w:rPr/>
        <w:t xml:space="preserve">Vulnerable populations and cancer treatments</w:t>
      </w:r>
    </w:p>
    <w:p>
      <w:pPr>
        <w:numPr>
          <w:ilvl w:val="0"/>
          <w:numId w:val="2"/>
        </w:numPr>
      </w:pPr>
      <w:r>
        <w:rPr/>
        <w:t xml:space="preserve">Comparative effectiveness of PI3K inhibitors</w:t>
      </w:r>
    </w:p>
    <w:p>
      <w:pPr>
        <w:pStyle w:val="Heading1"/>
      </w:pPr>
      <w:bookmarkStart w:id="6" w:name="_Toc6"/>
      <w:r>
        <w:t>Report location:</w:t>
      </w:r>
      <w:bookmarkEnd w:id="6"/>
    </w:p>
    <w:p>
      <w:hyperlink r:id="rId8" w:history="1">
        <w:r>
          <w:rPr>
            <w:color w:val="2980b9"/>
            <w:u w:val="single"/>
          </w:rPr>
          <w:t xml:space="preserve">https://www.fullpicture.app/item/b11c29ebb6ebee8d327f56749557b956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3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8089617324410" TargetMode="External"/><Relationship Id="rId8" Type="http://schemas.openxmlformats.org/officeDocument/2006/relationships/hyperlink" Target="https://www.fullpicture.app/item/b11c29ebb6ebee8d327f56749557b9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2023-02-23T00:52:23+01:00</dcterms:created>
  <dcterms:modified xsi:type="dcterms:W3CDTF">2023-02-23T00:52:23+01:00</dcterms:modified>
</cp:coreProperties>
</file>

<file path=docProps/custom.xml><?xml version="1.0" encoding="utf-8"?>
<Properties xmlns="http://schemas.openxmlformats.org/officeDocument/2006/custom-properties" xmlns:vt="http://schemas.openxmlformats.org/officeDocument/2006/docPropsVTypes"/>
</file>