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Unveiling the significant contribution of matrix elements to passivation behaviour and corrosion resistance of alloys by modelling approach - ScienceDirect</w:t>
      </w:r>
      <w:br/>
      <w:hyperlink r:id="rId7" w:history="1">
        <w:r>
          <w:rPr>
            <w:color w:val="2980b9"/>
            <w:u w:val="single"/>
          </w:rPr>
          <w:t xml:space="preserve">https://www.sciencedirect.com/science/article/pii/S0010938X23000562</w:t>
        </w:r>
      </w:hyperlink>
    </w:p>
    <w:p>
      <w:pPr>
        <w:pStyle w:val="Heading1"/>
      </w:pPr>
      <w:bookmarkStart w:id="2" w:name="_Toc2"/>
      <w:r>
        <w:t>Article summary:</w:t>
      </w:r>
      <w:bookmarkEnd w:id="2"/>
    </w:p>
    <w:p>
      <w:pPr>
        <w:jc w:val="both"/>
      </w:pPr>
      <w:r>
        <w:rPr/>
        <w:t xml:space="preserve">1. The matrix elements (Fe and Ni) have a significant effect on the passivation behaviour and corrosion resistance of alloys with the same Cr content.</w:t>
      </w:r>
    </w:p>
    <w:p>
      <w:pPr>
        <w:jc w:val="both"/>
      </w:pPr>
      <w:r>
        <w:rPr/>
        <w:t xml:space="preserve">2. The passive film formed earlier on Febase alloy than Nibase alloy, and had higher nucleation rate, thicker thickness but lower Cr2O3 proportion.</w:t>
      </w:r>
    </w:p>
    <w:p>
      <w:pPr>
        <w:jc w:val="both"/>
      </w:pPr>
      <w:r>
        <w:rPr/>
        <w:t xml:space="preserve">3. Modelling results of passive film formation agreed well with experimental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“Unveiling the significant contribution of matrix elements to passivation behaviour and corrosion resistance of alloys by modelling approach” is a reliable source of information about the effects of matrix elements on passivation behaviour and corrosion resistance of alloys. The authors provide evidence for their claims through experiments and modelling studies, which are supported by previous research in the field. Furthermore, they present both sides equally by discussing both Fe-based and Ni-based alloys in detail. </w:t>
      </w:r>
    </w:p>
    <w:p>
      <w:pPr>
        <w:jc w:val="both"/>
      </w:pPr>
      <w:r>
        <w:rPr/>
        <w:t xml:space="preserve">However, there are some potential biases that should be noted when reading this article. For example, the authors do not explore any counterarguments or alternative explanations for their findings, nor do they discuss any possible risks associated with their research. Additionally, there is no mention of any promotional content or partiality in the article, which could lead to an incomplete understanding of the topic at hand. </w:t>
      </w:r>
    </w:p>
    <w:p>
      <w:pPr>
        <w:jc w:val="both"/>
      </w:pPr>
      <w:r>
        <w:rPr/>
        <w:t xml:space="preserve">In conclusion, this article is generally trustworthy and reliable as it provides evidence for its claims through experiments and modelling studies that are supported by previous research in the field. However, readers should be aware of potential biases such as lack of exploration into counterarguments or alternative explanations for their findings as well as lack of discussion regarding possible risks associated with their research.</w:t>
      </w:r>
    </w:p>
    <w:p>
      <w:pPr>
        <w:pStyle w:val="Heading1"/>
      </w:pPr>
      <w:bookmarkStart w:id="5" w:name="_Toc5"/>
      <w:r>
        <w:t>Topics for further research:</w:t>
      </w:r>
      <w:bookmarkEnd w:id="5"/>
    </w:p>
    <w:p>
      <w:pPr>
        <w:spacing w:after="0"/>
        <w:numPr>
          <w:ilvl w:val="0"/>
          <w:numId w:val="2"/>
        </w:numPr>
      </w:pPr>
      <w:r>
        <w:rPr/>
        <w:t xml:space="preserve">Passivation behaviour of alloys</w:t>
      </w:r>
    </w:p>
    <w:p>
      <w:pPr>
        <w:spacing w:after="0"/>
        <w:numPr>
          <w:ilvl w:val="0"/>
          <w:numId w:val="2"/>
        </w:numPr>
      </w:pPr>
      <w:r>
        <w:rPr/>
        <w:t xml:space="preserve">Corrosion resistance of alloys</w:t>
      </w:r>
    </w:p>
    <w:p>
      <w:pPr>
        <w:spacing w:after="0"/>
        <w:numPr>
          <w:ilvl w:val="0"/>
          <w:numId w:val="2"/>
        </w:numPr>
      </w:pPr>
      <w:r>
        <w:rPr/>
        <w:t xml:space="preserve">Fe-based alloys</w:t>
      </w:r>
    </w:p>
    <w:p>
      <w:pPr>
        <w:spacing w:after="0"/>
        <w:numPr>
          <w:ilvl w:val="0"/>
          <w:numId w:val="2"/>
        </w:numPr>
      </w:pPr>
      <w:r>
        <w:rPr/>
        <w:t xml:space="preserve">Ni-based alloys</w:t>
      </w:r>
    </w:p>
    <w:p>
      <w:pPr>
        <w:spacing w:after="0"/>
        <w:numPr>
          <w:ilvl w:val="0"/>
          <w:numId w:val="2"/>
        </w:numPr>
      </w:pPr>
      <w:r>
        <w:rPr/>
        <w:t xml:space="preserve">Counterarguments for matrix elements</w:t>
      </w:r>
    </w:p>
    <w:p>
      <w:pPr>
        <w:numPr>
          <w:ilvl w:val="0"/>
          <w:numId w:val="2"/>
        </w:numPr>
      </w:pPr>
      <w:r>
        <w:rPr/>
        <w:t xml:space="preserve">Risks associated with matrix elements</w:t>
      </w:r>
    </w:p>
    <w:p>
      <w:pPr>
        <w:pStyle w:val="Heading1"/>
      </w:pPr>
      <w:bookmarkStart w:id="6" w:name="_Toc6"/>
      <w:r>
        <w:t>Report location:</w:t>
      </w:r>
      <w:bookmarkEnd w:id="6"/>
    </w:p>
    <w:p>
      <w:hyperlink r:id="rId8" w:history="1">
        <w:r>
          <w:rPr>
            <w:color w:val="2980b9"/>
            <w:u w:val="single"/>
          </w:rPr>
          <w:t xml:space="preserve">https://www.fullpicture.app/item/b127120d2afb9e2baec0951109b0b46a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4E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0938X23000562" TargetMode="External"/><Relationship Id="rId8" Type="http://schemas.openxmlformats.org/officeDocument/2006/relationships/hyperlink" Target="https://www.fullpicture.app/item/b127120d2afb9e2baec0951109b0b4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2023-02-23T09:41:41+01:00</dcterms:created>
  <dcterms:modified xsi:type="dcterms:W3CDTF">2023-02-23T09:41:41+01:00</dcterms:modified>
</cp:coreProperties>
</file>

<file path=docProps/custom.xml><?xml version="1.0" encoding="utf-8"?>
<Properties xmlns="http://schemas.openxmlformats.org/officeDocument/2006/custom-properties" xmlns:vt="http://schemas.openxmlformats.org/officeDocument/2006/docPropsVTypes"/>
</file>