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Cachew: Machine Learning Input Data Processing as a Service | USENIX</w:t>
      </w:r>
      <w:br/>
      <w:hyperlink r:id="rId7" w:history="1">
        <w:r>
          <w:rPr>
            <w:color w:val="2980b9"/>
            <w:u w:val="single"/>
          </w:rPr>
          <w:t xml:space="preserve">https://www.usenix.org/conference/atc22/presentation/graur</w:t>
        </w:r>
      </w:hyperlink>
    </w:p>
    <w:p>
      <w:pPr>
        <w:pStyle w:val="Heading1"/>
      </w:pPr>
      <w:bookmarkStart w:id="2" w:name="_Toc2"/>
      <w:r>
        <w:t>Article summary:</w:t>
      </w:r>
      <w:bookmarkEnd w:id="2"/>
    </w:p>
    <w:p>
      <w:pPr>
        <w:jc w:val="both"/>
      </w:pPr>
      <w:r>
        <w:rPr/>
        <w:t xml:space="preserve">1. Cachew is a fully-managed service for ML data processing that dynamically scales distributed resources to avoid stalls in training jobs.</w:t>
      </w:r>
    </w:p>
    <w:p>
      <w:pPr>
        <w:jc w:val="both"/>
      </w:pPr>
      <w:r>
        <w:rPr/>
        <w:t xml:space="preserve">2. Cachew's policies leverage domain-specific metrics collected at data workers and training clients to minimize training time and cost.</w:t>
      </w:r>
    </w:p>
    <w:p>
      <w:pPr>
        <w:jc w:val="both"/>
      </w:pPr>
      <w:r>
        <w:rPr/>
        <w:t xml:space="preserve">3. Compared to scaling workers with Kubernetes, Cachew's policies reduce training time by up to 4.1x and training cost by 1.1x to 3.8x.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the claims made, such as the comparison between Cachew’s policies and scaling workers with Kubernetes, which reduces training time by up to 4.1x and training cost by 1.1x to 3.8x. The authors also provide an abstract summarizing the main points of the article, which helps readers understand the content quickly without having to read through the entire article. Furthermore, USENIX is a reputable organization that publishes research papers from various fields of computer science, so it can be assumed that this article has been reviewed by experts in the field before being published on their website. </w:t>
      </w:r>
    </w:p>
    <w:p>
      <w:pPr>
        <w:jc w:val="both"/>
      </w:pPr>
      <w:r>
        <w:rPr/>
        <w:t xml:space="preserve">However, there are some potential biases in the article that should be noted. For example, while the authors mention that caching can impact accuracy due to transformations not being deterministic, they do not provide any evidence or further explanation of this claim or explore any counterarguments regarding this issue. Additionally, while they mention that input pipelines often consume excessive compute power when transforming data multiple times, they do not provide any evidence or further explanation of this claim either or explore any counterarguments regarding this issue either. Finally, while USENIX is a reputable organization for publishing research papers from various fields of computer science, it should be noted that they may have a bias towards promoting their own services (such as Cachew) over other services available on the market since they are affiliated with them in some way or another.</w:t>
      </w:r>
    </w:p>
    <w:p>
      <w:pPr>
        <w:pStyle w:val="Heading1"/>
      </w:pPr>
      <w:bookmarkStart w:id="5" w:name="_Toc5"/>
      <w:r>
        <w:t>Topics for further research:</w:t>
      </w:r>
      <w:bookmarkEnd w:id="5"/>
    </w:p>
    <w:p>
      <w:pPr>
        <w:spacing w:after="0"/>
        <w:numPr>
          <w:ilvl w:val="0"/>
          <w:numId w:val="2"/>
        </w:numPr>
      </w:pPr>
      <w:r>
        <w:rPr/>
        <w:t xml:space="preserve">Impact of caching on accuracy</w:t>
      </w:r>
    </w:p>
    <w:p>
      <w:pPr>
        <w:spacing w:after="0"/>
        <w:numPr>
          <w:ilvl w:val="0"/>
          <w:numId w:val="2"/>
        </w:numPr>
      </w:pPr>
      <w:r>
        <w:rPr/>
        <w:t xml:space="preserve">Input pipelines and compute power</w:t>
      </w:r>
    </w:p>
    <w:p>
      <w:pPr>
        <w:spacing w:after="0"/>
        <w:numPr>
          <w:ilvl w:val="0"/>
          <w:numId w:val="2"/>
        </w:numPr>
      </w:pPr>
      <w:r>
        <w:rPr/>
        <w:t xml:space="preserve">Alternatives to Cachew</w:t>
      </w:r>
    </w:p>
    <w:p>
      <w:pPr>
        <w:spacing w:after="0"/>
        <w:numPr>
          <w:ilvl w:val="0"/>
          <w:numId w:val="2"/>
        </w:numPr>
      </w:pPr>
      <w:r>
        <w:rPr/>
        <w:t xml:space="preserve">Deterministic transformations</w:t>
      </w:r>
    </w:p>
    <w:p>
      <w:pPr>
        <w:spacing w:after="0"/>
        <w:numPr>
          <w:ilvl w:val="0"/>
          <w:numId w:val="2"/>
        </w:numPr>
      </w:pPr>
      <w:r>
        <w:rPr/>
        <w:t xml:space="preserve">Kubernetes scaling workers</w:t>
      </w:r>
    </w:p>
    <w:p>
      <w:pPr>
        <w:numPr>
          <w:ilvl w:val="0"/>
          <w:numId w:val="2"/>
        </w:numPr>
      </w:pPr>
      <w:r>
        <w:rPr/>
        <w:t xml:space="preserve">USENIX bias towards Cachew</w:t>
      </w:r>
    </w:p>
    <w:p>
      <w:pPr>
        <w:pStyle w:val="Heading1"/>
      </w:pPr>
      <w:bookmarkStart w:id="6" w:name="_Toc6"/>
      <w:r>
        <w:t>Report location:</w:t>
      </w:r>
      <w:bookmarkEnd w:id="6"/>
    </w:p>
    <w:p>
      <w:hyperlink r:id="rId8" w:history="1">
        <w:r>
          <w:rPr>
            <w:color w:val="2980b9"/>
            <w:u w:val="single"/>
          </w:rPr>
          <w:t xml:space="preserve">https://www.fullpicture.app/item/b1486f8f899c073ee55c050bfee22c74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A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graur" TargetMode="External"/><Relationship Id="rId8" Type="http://schemas.openxmlformats.org/officeDocument/2006/relationships/hyperlink" Target="https://www.fullpicture.app/item/b1486f8f899c073ee55c050bfee22c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2023-02-18T13:46:06+01:00</dcterms:created>
  <dcterms:modified xsi:type="dcterms:W3CDTF">2023-02-18T13:46:06+01:00</dcterms:modified>
</cp:coreProperties>
</file>

<file path=docProps/custom.xml><?xml version="1.0" encoding="utf-8"?>
<Properties xmlns="http://schemas.openxmlformats.org/officeDocument/2006/custom-properties" xmlns:vt="http://schemas.openxmlformats.org/officeDocument/2006/docPropsVTypes"/>
</file>