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 emotion recognition based on convolutional neural network with attention-based bidirectional long short-term memory network and multi-task learning - ScienceDirect</w:t>
      </w:r>
      <w:br/>
      <w:hyperlink r:id="rId7" w:history="1">
        <w:r>
          <w:rPr>
            <w:color w:val="2980b9"/>
            <w:u w:val="single"/>
          </w:rPr>
          <w:t xml:space="preserve">https://www.sciencedirect.com/science/article/pii/S0003682X22005527</w:t>
        </w:r>
      </w:hyperlink>
    </w:p>
    <w:p>
      <w:pPr>
        <w:pStyle w:val="Heading1"/>
      </w:pPr>
      <w:bookmarkStart w:id="2" w:name="_Toc2"/>
      <w:r>
        <w:t>Article summary:</w:t>
      </w:r>
      <w:bookmarkEnd w:id="2"/>
    </w:p>
    <w:p>
      <w:pPr>
        <w:jc w:val="both"/>
      </w:pPr>
      <w:r>
        <w:rPr/>
        <w:t xml:space="preserve">1. A deep neural network composed of convolutional neural network (CNN) and attention-based bidirectional long short-term memory network (ABLSTM) is employed for feature extraction, in which multi-task learning is adopted to improve the performance of the deep neural network.</w:t>
      </w:r>
    </w:p>
    <w:p>
      <w:pPr>
        <w:jc w:val="both"/>
      </w:pPr>
      <w:r>
        <w:rPr/>
        <w:t xml:space="preserve">2. Balanced augmented sampling is used on the triple-channel log-Mel spectrograms to improve the imbalance of the sample distribution among emotional categories and provide sufficient inputs for the deep neural network model.</w:t>
      </w:r>
    </w:p>
    <w:p>
      <w:pPr>
        <w:jc w:val="both"/>
      </w:pPr>
      <w:r>
        <w:rPr/>
        <w:t xml:space="preserve">3. The proposed method achieves better performance than other works on both the MSP-IMPROV and theIEMOCAP databases.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“Speech emotion recognition based on convolutional neural network with attention-based bidirectional long short-term memory network and multi-task learning” provides a detailed overview of a proposed method for speech emotion recognition using a combination of CNNs, ABLSTMs, and multi-task learning. The authors present their research in an organized manner, providing clear explanations of their methodology as well as results from experiments conducted on two different datasets. </w:t>
      </w:r>
    </w:p>
    <w:p>
      <w:pPr>
        <w:jc w:val="both"/>
      </w:pPr>
      <w:r>
        <w:rPr/>
        <w:t xml:space="preserve">The article appears to be reliable and trustworthy overall, as it provides evidence to support its claims through experiments conducted on two different datasets. Furthermore, the authors provide detailed descriptions of their methodology, including information about how they preprocessed data, what type of filters were used for feature extraction, how they constructed their CNNs and ABLSTMs, etc., which allows readers to understand exactly how they arrived at their results. </w:t>
      </w:r>
    </w:p>
    <w:p>
      <w:pPr>
        <w:jc w:val="both"/>
      </w:pPr>
      <w:r>
        <w:rPr/>
        <w:t xml:space="preserve">However, there are some potential biases that should be noted in this article. For example, while the authors do mention that gender differences exist in terms of SER recall accuracy (i.e., males have better recall than females), they do not explore why this might be or what implications this has for SER models in general. Additionally, while the authors discuss various auxiliary tasks that can be used with multi-task learning for SER models, they do not explore any potential risks associated with these tasks or how they might affect SER accuracy overall. </w:t>
      </w:r>
    </w:p>
    <w:p>
      <w:pPr>
        <w:jc w:val="both"/>
      </w:pPr>
      <w:r>
        <w:rPr/>
        <w:t xml:space="preserve">In conclusion, this article provides a thorough overview of a proposed method for speech emotion recognition using CNNs, ABLSTMs, and multi-task learning. While it appears to be reliable overall due to its evidence provided through experiments conducted on two different datasets and its detailed descriptions of methodology used throughout its research process, there are some potential biases that should be noted such</w:t>
      </w:r>
    </w:p>
    <w:p>
      <w:pPr>
        <w:pStyle w:val="Heading1"/>
      </w:pPr>
      <w:bookmarkStart w:id="5" w:name="_Toc5"/>
      <w:r>
        <w:t>Topics for further research:</w:t>
      </w:r>
      <w:bookmarkEnd w:id="5"/>
    </w:p>
    <w:p>
      <w:pPr>
        <w:spacing w:after="0"/>
        <w:numPr>
          <w:ilvl w:val="0"/>
          <w:numId w:val="2"/>
        </w:numPr>
      </w:pPr>
      <w:r>
        <w:rPr/>
        <w:t xml:space="preserve">Gender differences in speech emotion recognition</w:t>
      </w:r>
    </w:p>
    <w:p>
      <w:pPr>
        <w:spacing w:after="0"/>
        <w:numPr>
          <w:ilvl w:val="0"/>
          <w:numId w:val="2"/>
        </w:numPr>
      </w:pPr>
      <w:r>
        <w:rPr/>
        <w:t xml:space="preserve">Risks associated with multi-task learning for SER models</w:t>
      </w:r>
    </w:p>
    <w:p>
      <w:pPr>
        <w:spacing w:after="0"/>
        <w:numPr>
          <w:ilvl w:val="0"/>
          <w:numId w:val="2"/>
        </w:numPr>
      </w:pPr>
      <w:r>
        <w:rPr/>
        <w:t xml:space="preserve">Implications of gender differences in SER accuracy</w:t>
      </w:r>
    </w:p>
    <w:p>
      <w:pPr>
        <w:spacing w:after="0"/>
        <w:numPr>
          <w:ilvl w:val="0"/>
          <w:numId w:val="2"/>
        </w:numPr>
      </w:pPr>
      <w:r>
        <w:rPr/>
        <w:t xml:space="preserve">Impact of auxiliary tasks on SER accuracy</w:t>
      </w:r>
    </w:p>
    <w:p>
      <w:pPr>
        <w:spacing w:after="0"/>
        <w:numPr>
          <w:ilvl w:val="0"/>
          <w:numId w:val="2"/>
        </w:numPr>
      </w:pPr>
      <w:r>
        <w:rPr/>
        <w:t xml:space="preserve">Advantages of using CNNs and ABLSTMs for SER</w:t>
      </w:r>
    </w:p>
    <w:p>
      <w:pPr>
        <w:numPr>
          <w:ilvl w:val="0"/>
          <w:numId w:val="2"/>
        </w:numPr>
      </w:pPr>
      <w:r>
        <w:rPr/>
        <w:t xml:space="preserve">Best practices for preprocessing data for SER models</w:t>
      </w:r>
    </w:p>
    <w:p>
      <w:pPr>
        <w:pStyle w:val="Heading1"/>
      </w:pPr>
      <w:bookmarkStart w:id="6" w:name="_Toc6"/>
      <w:r>
        <w:t>Report location:</w:t>
      </w:r>
      <w:bookmarkEnd w:id="6"/>
    </w:p>
    <w:p>
      <w:hyperlink r:id="rId8" w:history="1">
        <w:r>
          <w:rPr>
            <w:color w:val="2980b9"/>
            <w:u w:val="single"/>
          </w:rPr>
          <w:t xml:space="preserve">https://www.fullpicture.app/item/b17b3e99286c42d70965bdd7319c1385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D6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3682X22005527" TargetMode="External"/><Relationship Id="rId8" Type="http://schemas.openxmlformats.org/officeDocument/2006/relationships/hyperlink" Target="https://www.fullpicture.app/item/b17b3e99286c42d70965bdd7319c13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2023-02-28T01:17:18+01:00</dcterms:created>
  <dcterms:modified xsi:type="dcterms:W3CDTF">2023-02-28T01:17:18+01:00</dcterms:modified>
</cp:coreProperties>
</file>

<file path=docProps/custom.xml><?xml version="1.0" encoding="utf-8"?>
<Properties xmlns="http://schemas.openxmlformats.org/officeDocument/2006/custom-properties" xmlns:vt="http://schemas.openxmlformats.org/officeDocument/2006/docPropsVTypes"/>
</file>