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Health Functions and Related Molecular Mechanisms of Tea Components: An Update Review - PubMed</w:t>
      </w:r>
      <w:br/>
      <w:hyperlink r:id="rId7" w:history="1">
        <w:r>
          <w:rPr>
            <w:color w:val="2980b9"/>
            <w:u w:val="single"/>
          </w:rPr>
          <w:t xml:space="preserve">https://pubmed.ncbi.nlm.nih.gov/31817990/</w:t>
        </w:r>
      </w:hyperlink>
    </w:p>
    <w:p>
      <w:pPr>
        <w:pStyle w:val="Heading1"/>
      </w:pPr>
      <w:bookmarkStart w:id="2" w:name="_Toc2"/>
      <w:r>
        <w:t>Article summary:</w:t>
      </w:r>
      <w:bookmarkEnd w:id="2"/>
    </w:p>
    <w:p>
      <w:pPr>
        <w:jc w:val="both"/>
      </w:pPr>
      <w:r>
        <w:rPr/>
        <w:t xml:space="preserve">1. Tea is divided into six categories based on the fermentation degree: White, green, yellow, oolong, black, and dark teas.</w:t>
      </w:r>
    </w:p>
    <w:p>
      <w:pPr>
        <w:jc w:val="both"/>
      </w:pPr>
      <w:r>
        <w:rPr/>
        <w:t xml:space="preserve">2. Tea contains abundant phytochemicals such as polyphenols, pigments, polysaccharides, alkaloids, free amino acids, and saponins.</w:t>
      </w:r>
    </w:p>
    <w:p>
      <w:pPr>
        <w:jc w:val="both"/>
      </w:pPr>
      <w:r>
        <w:rPr/>
        <w:t xml:space="preserve">3. Studies have demonstrated that tea has various health functions such as antioxidant, anti-inflammatory, immuno-regulatory, anticancer, cardiovascular-protective, anti-diabetic, anti-obesity and hepato-protective effects.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health functions and related molecular mechanisms of tea components. It is well written with clear explanations of the topics discussed. The authors provide evidence to support their claims from multiple sources including scientific studies and reviews. The article also mentions potential risks associated with drinking tea which adds to its credibility. However there are some points that could be improved upon such as providing more information on the bioavailability of tea components and exploring counterarguments to some of the claims made in the article. Additionally there is no mention of any potential conflicts of interest which could be seen as a limitation in terms of trustworthiness and reliability.</w:t>
      </w:r>
    </w:p>
    <w:p>
      <w:pPr>
        <w:pStyle w:val="Heading1"/>
      </w:pPr>
      <w:bookmarkStart w:id="5" w:name="_Toc5"/>
      <w:r>
        <w:t>Topics for further research:</w:t>
      </w:r>
      <w:bookmarkEnd w:id="5"/>
    </w:p>
    <w:p>
      <w:pPr>
        <w:spacing w:after="0"/>
        <w:numPr>
          <w:ilvl w:val="0"/>
          <w:numId w:val="2"/>
        </w:numPr>
      </w:pPr>
      <w:r>
        <w:rPr/>
        <w:t xml:space="preserve">Tea component bioavailability</w:t>
      </w:r>
    </w:p>
    <w:p>
      <w:pPr>
        <w:spacing w:after="0"/>
        <w:numPr>
          <w:ilvl w:val="0"/>
          <w:numId w:val="2"/>
        </w:numPr>
      </w:pPr>
      <w:r>
        <w:rPr/>
        <w:t xml:space="preserve">Tea component health benefits</w:t>
      </w:r>
    </w:p>
    <w:p>
      <w:pPr>
        <w:spacing w:after="0"/>
        <w:numPr>
          <w:ilvl w:val="0"/>
          <w:numId w:val="2"/>
        </w:numPr>
      </w:pPr>
      <w:r>
        <w:rPr/>
        <w:t xml:space="preserve">Tea component risks</w:t>
      </w:r>
    </w:p>
    <w:p>
      <w:pPr>
        <w:spacing w:after="0"/>
        <w:numPr>
          <w:ilvl w:val="0"/>
          <w:numId w:val="2"/>
        </w:numPr>
      </w:pPr>
      <w:r>
        <w:rPr/>
        <w:t xml:space="preserve">Tea component molecular mechanisms</w:t>
      </w:r>
    </w:p>
    <w:p>
      <w:pPr>
        <w:spacing w:after="0"/>
        <w:numPr>
          <w:ilvl w:val="0"/>
          <w:numId w:val="2"/>
        </w:numPr>
      </w:pPr>
      <w:r>
        <w:rPr/>
        <w:t xml:space="preserve">Tea component counterarguments</w:t>
      </w:r>
    </w:p>
    <w:p>
      <w:pPr>
        <w:numPr>
          <w:ilvl w:val="0"/>
          <w:numId w:val="2"/>
        </w:numPr>
      </w:pPr>
      <w:r>
        <w:rPr/>
        <w:t xml:space="preserve">Tea component conflicts of interest</w:t>
      </w:r>
    </w:p>
    <w:p>
      <w:pPr>
        <w:pStyle w:val="Heading1"/>
      </w:pPr>
      <w:bookmarkStart w:id="6" w:name="_Toc6"/>
      <w:r>
        <w:t>Report location:</w:t>
      </w:r>
      <w:bookmarkEnd w:id="6"/>
    </w:p>
    <w:p>
      <w:hyperlink r:id="rId8" w:history="1">
        <w:r>
          <w:rPr>
            <w:color w:val="2980b9"/>
            <w:u w:val="single"/>
          </w:rPr>
          <w:t xml:space="preserve">https://www.fullpicture.app/item/b1832c2c6befb4c02d6b6f60fc19a6f4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DE6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817990/" TargetMode="External"/><Relationship Id="rId8" Type="http://schemas.openxmlformats.org/officeDocument/2006/relationships/hyperlink" Target="https://www.fullpicture.app/item/b1832c2c6befb4c02d6b6f60fc19a6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2023-02-22T02:45:56+01:00</dcterms:created>
  <dcterms:modified xsi:type="dcterms:W3CDTF">2023-02-22T02:45:56+01:00</dcterms:modified>
</cp:coreProperties>
</file>

<file path=docProps/custom.xml><?xml version="1.0" encoding="utf-8"?>
<Properties xmlns="http://schemas.openxmlformats.org/officeDocument/2006/custom-properties" xmlns:vt="http://schemas.openxmlformats.org/officeDocument/2006/docPropsVTypes"/>
</file>