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VGLL3 is a mechanosensitive protein that promotes cardiac fibrosis through liquid–liquid phase separation | Nature Communications</w:t>
      </w:r>
      <w:br/>
      <w:hyperlink r:id="rId7" w:history="1">
        <w:r>
          <w:rPr>
            <w:color w:val="2980b9"/>
            <w:u w:val="single"/>
          </w:rPr>
          <w:t xml:space="preserve">https://www.nature.com/articles/s41467-023-36189-6</w:t>
        </w:r>
      </w:hyperlink>
    </w:p>
    <w:p>
      <w:pPr>
        <w:pStyle w:val="Heading1"/>
      </w:pPr>
      <w:bookmarkStart w:id="2" w:name="_Toc2"/>
      <w:r>
        <w:t>Article summary:</w:t>
      </w:r>
      <w:bookmarkEnd w:id="2"/>
    </w:p>
    <w:p>
      <w:pPr>
        <w:jc w:val="both"/>
      </w:pPr>
      <w:r>
        <w:rPr/>
        <w:t xml:space="preserve">1. Fibrosis is a pathological deposition of extracellular matrix proteins that can cause tissue dysfunction and is involved in 45% of mortalities in developed countries.</w:t>
      </w:r>
    </w:p>
    <w:p>
      <w:pPr>
        <w:jc w:val="both"/>
      </w:pPr>
      <w:r>
        <w:rPr/>
        <w:t xml:space="preserve">2. VGLL3 is a transcription cofactor that has been linked to various physiological and pathological roles, but its contribution to fibrosis remains unclear.</w:t>
      </w:r>
    </w:p>
    <w:p>
      <w:pPr>
        <w:jc w:val="both"/>
      </w:pPr>
      <w:r>
        <w:rPr/>
        <w:t xml:space="preserve">3. This study reveals a role for VGLL3 in collagen production during fibrosis, showing that it is translocated to the nucleus by substrate stiffness and undergoes liquid-liquid phase separation, which promotes collagen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VGLL3 in cardiac fibrosis through liquid-liquid phase separation (LLPS). The authors provide evidence from previous studies on the role of matrix stiffness in regulating the differentiation of cardiac and hepatic cells into their respective fibroblast types, as well as the involvement of NONO condensates in various physiological functions and pathological conditions. The article also presents evidence from their own experiments on how substrate stiffness dictates the differentiation of cardiac cells into their respective fibroblast types. </w:t>
      </w:r>
    </w:p>
    <w:p>
      <w:pPr>
        <w:jc w:val="both"/>
      </w:pPr>
      <w:r>
        <w:rPr/>
        <w:t xml:space="preserve">The article appears to be reliable and trustworthy overall, as it provides evidence from both previous studies and its own experiments to support its claims. Furthermore, it does not appear to be biased or one-sided, as it presents both sides equally without promoting any particular point of view or agenda. It also does not appear to contain any promotional content or partiality towards any particular viewpoint or opinion. Additionally, possible risks are noted throughout the article where appropriate. </w:t>
      </w:r>
    </w:p>
    <w:p>
      <w:pPr>
        <w:jc w:val="both"/>
      </w:pPr>
      <w:r>
        <w:rPr/>
        <w:t xml:space="preserve">However, there are some points that could have been explored further or presented more clearly in order to make the article more comprehensive and informative. For example, while the authors provide evidence from previous studies on NONO condensates’ involvement in various physiological functions and pathological conditions, they do not provide any evidence for their claim that non-paraspeckle NONO condensates also have biological functions. Additionally, while they present evidence from their own experiments on how substrate stiffness dictates the differentiation of cardiac cells into their respective fibroblast types, they do not explore counterarguments or present alternative explanations for this phenomenon. </w:t>
      </w:r>
    </w:p>
    <w:p>
      <w:pPr>
        <w:jc w:val="both"/>
      </w:pPr>
      <w:r>
        <w:rPr/>
        <w:t xml:space="preserve">In conclusion, this article appears to be reliable and trustworthy overall; however there are some points that could have been explored further or presented more clearly in order to make it more comprehensive and informative.</w:t>
      </w:r>
    </w:p>
    <w:p>
      <w:pPr>
        <w:pStyle w:val="Heading1"/>
      </w:pPr>
      <w:bookmarkStart w:id="5" w:name="_Toc5"/>
      <w:r>
        <w:t>Topics for further research:</w:t>
      </w:r>
      <w:bookmarkEnd w:id="5"/>
    </w:p>
    <w:p>
      <w:pPr>
        <w:spacing w:after="0"/>
        <w:numPr>
          <w:ilvl w:val="0"/>
          <w:numId w:val="2"/>
        </w:numPr>
      </w:pPr>
      <w:r>
        <w:rPr/>
        <w:t xml:space="preserve">NONO condensates biological functions</w:t>
      </w:r>
    </w:p>
    <w:p>
      <w:pPr>
        <w:spacing w:after="0"/>
        <w:numPr>
          <w:ilvl w:val="0"/>
          <w:numId w:val="2"/>
        </w:numPr>
      </w:pPr>
      <w:r>
        <w:rPr/>
        <w:t xml:space="preserve">Cardiac fibrosis liquid-liquid phase separation</w:t>
      </w:r>
    </w:p>
    <w:p>
      <w:pPr>
        <w:spacing w:after="0"/>
        <w:numPr>
          <w:ilvl w:val="0"/>
          <w:numId w:val="2"/>
        </w:numPr>
      </w:pPr>
      <w:r>
        <w:rPr/>
        <w:t xml:space="preserve">Matrix stiffness cardiac fibroblast differentiation</w:t>
      </w:r>
    </w:p>
    <w:p>
      <w:pPr>
        <w:spacing w:after="0"/>
        <w:numPr>
          <w:ilvl w:val="0"/>
          <w:numId w:val="2"/>
        </w:numPr>
      </w:pPr>
      <w:r>
        <w:rPr/>
        <w:t xml:space="preserve">NONO condensates pathological conditions</w:t>
      </w:r>
    </w:p>
    <w:p>
      <w:pPr>
        <w:spacing w:after="0"/>
        <w:numPr>
          <w:ilvl w:val="0"/>
          <w:numId w:val="2"/>
        </w:numPr>
      </w:pPr>
      <w:r>
        <w:rPr/>
        <w:t xml:space="preserve">Substrate stiffness cardiac fibroblast differentiation</w:t>
      </w:r>
    </w:p>
    <w:p>
      <w:pPr>
        <w:numPr>
          <w:ilvl w:val="0"/>
          <w:numId w:val="2"/>
        </w:numPr>
      </w:pPr>
      <w:r>
        <w:rPr/>
        <w:t xml:space="preserve">NONO condensates physiological functions</w:t>
      </w:r>
    </w:p>
    <w:p>
      <w:pPr>
        <w:pStyle w:val="Heading1"/>
      </w:pPr>
      <w:bookmarkStart w:id="6" w:name="_Toc6"/>
      <w:r>
        <w:t>Report location:</w:t>
      </w:r>
      <w:bookmarkEnd w:id="6"/>
    </w:p>
    <w:p>
      <w:hyperlink r:id="rId8" w:history="1">
        <w:r>
          <w:rPr>
            <w:color w:val="2980b9"/>
            <w:u w:val="single"/>
          </w:rPr>
          <w:t xml:space="preserve">https://www.fullpicture.app/item/b18576bc3d1dca845de275eb7698bab1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60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189-6" TargetMode="External"/><Relationship Id="rId8" Type="http://schemas.openxmlformats.org/officeDocument/2006/relationships/hyperlink" Target="https://www.fullpicture.app/item/b18576bc3d1dca845de275eb7698b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2023-02-27T03:03:11+01:00</dcterms:created>
  <dcterms:modified xsi:type="dcterms:W3CDTF">2023-02-27T03:03:11+01:00</dcterms:modified>
</cp:coreProperties>
</file>

<file path=docProps/custom.xml><?xml version="1.0" encoding="utf-8"?>
<Properties xmlns="http://schemas.openxmlformats.org/officeDocument/2006/custom-properties" xmlns:vt="http://schemas.openxmlformats.org/officeDocument/2006/docPropsVTypes"/>
</file>