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Processes | Free Full-Text | Photocatalytic Membranes in Photocatalytic Membrane Reactors</w:t>
      </w:r>
      <w:br/>
      <w:hyperlink r:id="rId7" w:history="1">
        <w:r>
          <w:rPr>
            <w:color w:val="2980b9"/>
            <w:u w:val="single"/>
          </w:rPr>
          <w:t xml:space="preserve">https://www.mdpi.com/2227-9717/6/9/162</w:t>
        </w:r>
      </w:hyperlink>
    </w:p>
    <w:p>
      <w:pPr>
        <w:pStyle w:val="Heading1"/>
      </w:pPr>
      <w:bookmarkStart w:id="2" w:name="_Toc2"/>
      <w:r>
        <w:t>Article summary:</w:t>
      </w:r>
      <w:bookmarkEnd w:id="2"/>
    </w:p>
    <w:p>
      <w:pPr>
        <w:jc w:val="both"/>
      </w:pPr>
      <w:r>
        <w:rPr/>
        <w:t xml:space="preserve">1. This article provides an overview of the recent advances and new perspectives in the field of photocatalytic membranes (PMs) in photocatalytic membrane reactors (PMRs).</w:t>
      </w:r>
    </w:p>
    <w:p>
      <w:pPr>
        <w:jc w:val="both"/>
      </w:pPr>
      <w:r>
        <w:rPr/>
        <w:t xml:space="preserve">2. The classification of PMRs is based on the location of the photocatalyst with respect to the membranes and distinguished in two types: PMRs with photocatalyst solubilized or suspended in solution, and PMRs with photocatalyst immobilized in/on a membrane.</w:t>
      </w:r>
    </w:p>
    <w:p>
      <w:pPr>
        <w:jc w:val="both"/>
      </w:pPr>
      <w:r>
        <w:rPr/>
        <w:t xml:space="preserve">3. A multidisciplinary approach for the progress of research in PMs and PMRs is presented, including case studies for wastewater treatment, advanced oxidation processes, and fine chemical synthesis.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recent advances and new perspectives in the field of photocatalytic membranes (PMs) in photocatalytic membrane reactors (PMRs). The authors provide a detailed discussion on the main factors affecting both types of PMRs, as well as a multidisciplinary approach for research progress. The article is well-structured and easy to follow, providing clear explanations throughout. </w:t>
      </w:r>
    </w:p>
    <w:p>
      <w:pPr>
        <w:jc w:val="both"/>
      </w:pPr>
      <w:r>
        <w:rPr/>
        <w:t xml:space="preserve">The authors have provided evidence to support their claims by citing relevant literature sources throughout the article. Additionally, they have included case studies to illustrate their points further. However, there are some areas that could be improved upon. For example, while they discuss potential applications for wastewater treatment, advanced oxidation processes, and fine chemical synthesis, they do not provide any information on potential risks associated with these processes or how they can be mitigated. Furthermore, while they discuss different types of PMRs, they do not provide any information on how these different types compare or which type may be more suitable for certain applications. </w:t>
      </w:r>
    </w:p>
    <w:p>
      <w:pPr>
        <w:jc w:val="both"/>
      </w:pPr>
      <w:r>
        <w:rPr/>
        <w:t xml:space="preserve">In conclusion, this article provides a comprehensive overview of recent advances and new perspectives in the field of photocatalytic membranes (PMs) in photocatalytic membrane reactors (PMRs). While it provides evidence to support its claims through citations from relevant literature sources and case studies to illustrate its points further, there are some areas that could be improved upon such as providing more information on potential risks associated with these processes or how different types compare when it comes to suitability for certain applications.</w:t>
      </w:r>
    </w:p>
    <w:p>
      <w:pPr>
        <w:pStyle w:val="Heading1"/>
      </w:pPr>
      <w:bookmarkStart w:id="5" w:name="_Toc5"/>
      <w:r>
        <w:t>Topics for further research:</w:t>
      </w:r>
      <w:bookmarkEnd w:id="5"/>
    </w:p>
    <w:p>
      <w:pPr>
        <w:spacing w:after="0"/>
        <w:numPr>
          <w:ilvl w:val="0"/>
          <w:numId w:val="2"/>
        </w:numPr>
      </w:pPr>
      <w:r>
        <w:rPr/>
        <w:t xml:space="preserve">Photocatalytic membrane reactor safety</w:t>
      </w:r>
    </w:p>
    <w:p>
      <w:pPr>
        <w:spacing w:after="0"/>
        <w:numPr>
          <w:ilvl w:val="0"/>
          <w:numId w:val="2"/>
        </w:numPr>
      </w:pPr>
      <w:r>
        <w:rPr/>
        <w:t xml:space="preserve">Photocatalytic membrane reactor comparison</w:t>
      </w:r>
    </w:p>
    <w:p>
      <w:pPr>
        <w:spacing w:after="0"/>
        <w:numPr>
          <w:ilvl w:val="0"/>
          <w:numId w:val="2"/>
        </w:numPr>
      </w:pPr>
      <w:r>
        <w:rPr/>
        <w:t xml:space="preserve">Photocatalytic membrane reactor applications</w:t>
      </w:r>
    </w:p>
    <w:p>
      <w:pPr>
        <w:spacing w:after="0"/>
        <w:numPr>
          <w:ilvl w:val="0"/>
          <w:numId w:val="2"/>
        </w:numPr>
      </w:pPr>
      <w:r>
        <w:rPr/>
        <w:t xml:space="preserve">Photocatalytic membrane reactor risk mitigation</w:t>
      </w:r>
    </w:p>
    <w:p>
      <w:pPr>
        <w:spacing w:after="0"/>
        <w:numPr>
          <w:ilvl w:val="0"/>
          <w:numId w:val="2"/>
        </w:numPr>
      </w:pPr>
      <w:r>
        <w:rPr/>
        <w:t xml:space="preserve">Advanced oxidation processes risks</w:t>
      </w:r>
    </w:p>
    <w:p>
      <w:pPr>
        <w:numPr>
          <w:ilvl w:val="0"/>
          <w:numId w:val="2"/>
        </w:numPr>
      </w:pPr>
      <w:r>
        <w:rPr/>
        <w:t xml:space="preserve">Fine chemical synthesis risks</w:t>
      </w:r>
    </w:p>
    <w:p>
      <w:pPr>
        <w:pStyle w:val="Heading1"/>
      </w:pPr>
      <w:bookmarkStart w:id="6" w:name="_Toc6"/>
      <w:r>
        <w:t>Report location:</w:t>
      </w:r>
      <w:bookmarkEnd w:id="6"/>
    </w:p>
    <w:p>
      <w:hyperlink r:id="rId8" w:history="1">
        <w:r>
          <w:rPr>
            <w:color w:val="2980b9"/>
            <w:u w:val="single"/>
          </w:rPr>
          <w:t xml:space="preserve">https://www.fullpicture.app/item/b1cd1eeb06cf8abd0133756f3897b4a5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8D5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7-9717/6/9/162" TargetMode="External"/><Relationship Id="rId8" Type="http://schemas.openxmlformats.org/officeDocument/2006/relationships/hyperlink" Target="https://www.fullpicture.app/item/b1cd1eeb06cf8abd0133756f3897b4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2023-03-04T05:31:31+01:00</dcterms:created>
  <dcterms:modified xsi:type="dcterms:W3CDTF">2023-03-04T05:31:31+01:00</dcterms:modified>
</cp:coreProperties>
</file>

<file path=docProps/custom.xml><?xml version="1.0" encoding="utf-8"?>
<Properties xmlns="http://schemas.openxmlformats.org/officeDocument/2006/custom-properties" xmlns:vt="http://schemas.openxmlformats.org/officeDocument/2006/docPropsVTypes"/>
</file>